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1C03">
      <w:pPr>
        <w:pStyle w:val="1"/>
      </w:pPr>
      <w:bookmarkStart w:id="0" w:name="_GoBack"/>
      <w:bookmarkEnd w:id="0"/>
      <w:r>
        <w:t xml:space="preserve"> </w:t>
      </w:r>
      <w:r>
        <w:rPr>
          <w:rtl/>
        </w:rPr>
        <w:t>חוק עזר לגליל התחתון (החזקת בעלי חיים), התש"ן1989-</w:t>
      </w:r>
    </w:p>
    <w:p w:rsidR="00000000" w:rsidRDefault="00781C03">
      <w:pPr>
        <w:pStyle w:val="a0"/>
        <w:ind w:left="2177" w:right="284"/>
      </w:pPr>
      <w:r>
        <w:rPr>
          <w:rtl/>
        </w:rPr>
        <w:t>פורסם:</w:t>
      </w:r>
      <w:r>
        <w:t xml:space="preserve"> </w:t>
      </w:r>
      <w:r>
        <w:tab/>
      </w:r>
      <w:r>
        <w:rPr>
          <w:rtl/>
        </w:rPr>
        <w:t xml:space="preserve"> חש"ם 411, </w:t>
      </w:r>
      <w:r>
        <w:rPr>
          <w:rtl/>
        </w:rPr>
        <w:tab/>
        <w:t xml:space="preserve">תש"ן </w:t>
      </w:r>
      <w:r>
        <w:t>)</w:t>
      </w:r>
      <w:r>
        <w:rPr>
          <w:rtl/>
        </w:rPr>
        <w:t>2.11.1989</w:t>
      </w:r>
      <w:r>
        <w:t>(</w:t>
      </w:r>
      <w:r>
        <w:rPr>
          <w:rtl/>
        </w:rPr>
        <w:t>,</w:t>
      </w:r>
      <w:r>
        <w:rPr>
          <w:rtl/>
        </w:rPr>
        <w:tab/>
        <w:t xml:space="preserve"> עמ' 25</w:t>
      </w:r>
    </w:p>
    <w:p w:rsidR="00000000" w:rsidRDefault="00781C03">
      <w:pPr>
        <w:pStyle w:val="a6"/>
      </w:pPr>
      <w:r>
        <w:rPr>
          <w:rtl/>
        </w:rPr>
        <w:t>בתוקף סמכותה לפי סעיפים 22, 23 ו24- לפקודת המועצות המקומיות, מתקינה המועצה האזורית הגליל התחתון חוק עזר זה:</w:t>
      </w:r>
    </w:p>
    <w:p w:rsidR="00000000" w:rsidRDefault="00781C03">
      <w:pPr>
        <w:pStyle w:val="af0"/>
        <w:ind w:left="618" w:right="0"/>
      </w:pPr>
      <w:r>
        <w:rPr>
          <w:rtl/>
        </w:rPr>
        <w:t>הגדרות</w:t>
      </w:r>
    </w:p>
    <w:p w:rsidR="00000000" w:rsidRDefault="00781C03">
      <w:pPr>
        <w:pStyle w:val="af1"/>
      </w:pPr>
      <w:r>
        <w:rPr>
          <w:bCs/>
          <w:rtl/>
        </w:rPr>
        <w:t xml:space="preserve">1. </w:t>
      </w:r>
      <w:r>
        <w:rPr>
          <w:bCs/>
          <w:rtl/>
        </w:rPr>
        <w:tab/>
      </w:r>
      <w:r>
        <w:rPr>
          <w:bCs/>
          <w:rtl/>
        </w:rPr>
        <w:tab/>
      </w:r>
      <w:r>
        <w:rPr>
          <w:rtl/>
        </w:rPr>
        <w:t xml:space="preserve">בחוק עזר זה </w:t>
      </w:r>
      <w:r>
        <w:t>-</w:t>
      </w:r>
    </w:p>
    <w:p w:rsidR="00000000" w:rsidRDefault="00781C03">
      <w:pPr>
        <w:pStyle w:val="a4"/>
      </w:pPr>
      <w:r>
        <w:rPr>
          <w:bCs/>
          <w:rtl/>
        </w:rPr>
        <w:t xml:space="preserve">"המועצה" </w:t>
      </w:r>
      <w:r>
        <w:rPr>
          <w:bCs/>
        </w:rPr>
        <w:t xml:space="preserve"> -</w:t>
      </w:r>
      <w:r>
        <w:rPr>
          <w:rtl/>
        </w:rPr>
        <w:t>המועצה האזורית</w:t>
      </w:r>
      <w:r>
        <w:rPr>
          <w:rtl/>
        </w:rPr>
        <w:t xml:space="preserve"> גליל תחתון;</w:t>
      </w:r>
    </w:p>
    <w:p w:rsidR="00000000" w:rsidRDefault="00781C03">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781C03">
      <w:pPr>
        <w:pStyle w:val="a4"/>
      </w:pPr>
      <w:r>
        <w:rPr>
          <w:bCs/>
          <w:rtl/>
        </w:rPr>
        <w:t xml:space="preserve">"בעלי חיים" </w:t>
      </w:r>
      <w:r>
        <w:rPr>
          <w:bCs/>
        </w:rPr>
        <w:t xml:space="preserve"> -</w:t>
      </w:r>
      <w:r>
        <w:rPr>
          <w:rtl/>
        </w:rPr>
        <w:t>בהמות עבודה ורכיבה למיניהן, בקר, צאן ובהמות אחרות לבשר או לחליבה, ובעלי חיים אחרים שמגדלים אותם למטרות חקלאות, אילוף, ניסויים או תחב</w:t>
      </w:r>
      <w:r>
        <w:rPr>
          <w:rtl/>
        </w:rPr>
        <w:t>יב, למעט עופות ויונים;</w:t>
      </w:r>
    </w:p>
    <w:p w:rsidR="00000000" w:rsidRDefault="00781C03">
      <w:pPr>
        <w:pStyle w:val="a4"/>
      </w:pPr>
      <w:r>
        <w:rPr>
          <w:bCs/>
          <w:rtl/>
        </w:rPr>
        <w:t xml:space="preserve">"מחזיק" </w:t>
      </w:r>
      <w:r>
        <w:rPr>
          <w:bCs/>
        </w:rPr>
        <w:t xml:space="preserve"> -</w:t>
      </w:r>
      <w:r>
        <w:rPr>
          <w:rtl/>
        </w:rPr>
        <w:t>לרבות בעל, סוכן, נאמן, מנהל או שותף, וכל אדם המקבל או הזכאי לקבל הכנסה מבעלי חיים, או שהיה מקבלה אילו היו בעלי החיים נותנים הכנסה, וכן אדם שיש לו שליטה בדרך כלשהי על בעלי חיים;</w:t>
      </w:r>
    </w:p>
    <w:p w:rsidR="00000000" w:rsidRDefault="00781C03">
      <w:pPr>
        <w:pStyle w:val="a4"/>
      </w:pPr>
      <w:r>
        <w:rPr>
          <w:bCs/>
          <w:rtl/>
        </w:rPr>
        <w:t xml:space="preserve">"היתר" </w:t>
      </w:r>
      <w:r>
        <w:rPr>
          <w:bCs/>
        </w:rPr>
        <w:t xml:space="preserve"> -</w:t>
      </w:r>
      <w:r>
        <w:rPr>
          <w:rtl/>
        </w:rPr>
        <w:t>היתר לפי חוק עזר זה;</w:t>
      </w:r>
    </w:p>
    <w:p w:rsidR="00000000" w:rsidRDefault="00781C03">
      <w:pPr>
        <w:pStyle w:val="a4"/>
      </w:pPr>
      <w:r>
        <w:rPr>
          <w:bCs/>
          <w:rtl/>
        </w:rPr>
        <w:t xml:space="preserve">"הרופא" </w:t>
      </w:r>
      <w:r>
        <w:rPr>
          <w:bCs/>
        </w:rPr>
        <w:t xml:space="preserve"> -</w:t>
      </w:r>
      <w:r>
        <w:rPr>
          <w:rtl/>
        </w:rPr>
        <w:t xml:space="preserve">הרופא </w:t>
      </w:r>
      <w:r>
        <w:rPr>
          <w:rtl/>
        </w:rPr>
        <w:t>הוטרינרי האזורי, לרבות אדם שהרופא הוטרינרי העביר אליו בכתב את סמכויותיו לפי חוק עזר זה, כולן או מקצתן;</w:t>
      </w:r>
    </w:p>
    <w:p w:rsidR="00000000" w:rsidRDefault="00781C03">
      <w:pPr>
        <w:pStyle w:val="a4"/>
      </w:pPr>
      <w:r>
        <w:rPr>
          <w:bCs/>
          <w:rtl/>
        </w:rPr>
        <w:t xml:space="preserve">"חצר" </w:t>
      </w:r>
      <w:r>
        <w:rPr>
          <w:bCs/>
        </w:rPr>
        <w:t xml:space="preserve"> -</w:t>
      </w:r>
      <w:r>
        <w:rPr>
          <w:rtl/>
        </w:rPr>
        <w:t>כולל קרקע חקלאית או כל קרקע אחרת המשמשת למרעה.</w:t>
      </w:r>
    </w:p>
    <w:p w:rsidR="00000000" w:rsidRDefault="00781C03">
      <w:pPr>
        <w:pStyle w:val="af0"/>
        <w:ind w:left="618" w:right="0"/>
      </w:pPr>
      <w:r>
        <w:rPr>
          <w:rtl/>
        </w:rPr>
        <w:t>איסור החזקה ללא היתר</w:t>
      </w:r>
    </w:p>
    <w:p w:rsidR="00000000" w:rsidRDefault="00781C03">
      <w:pPr>
        <w:pStyle w:val="af1"/>
      </w:pPr>
      <w:r>
        <w:rPr>
          <w:bCs/>
          <w:rtl/>
        </w:rPr>
        <w:t xml:space="preserve">2. </w:t>
      </w:r>
      <w:r>
        <w:rPr>
          <w:bCs/>
          <w:rtl/>
        </w:rPr>
        <w:tab/>
      </w:r>
      <w:r>
        <w:rPr>
          <w:bCs/>
          <w:rtl/>
        </w:rPr>
        <w:tab/>
      </w:r>
      <w:r>
        <w:t>)</w:t>
      </w:r>
      <w:r>
        <w:rPr>
          <w:rtl/>
        </w:rPr>
        <w:t>א</w:t>
      </w:r>
      <w:r>
        <w:t>(</w:t>
      </w:r>
      <w:r>
        <w:rPr>
          <w:rtl/>
        </w:rPr>
        <w:t xml:space="preserve"> לא יחזיק אדם בעל חיים בתחום המועצה אלא אם כן קיבל לכך היתר מאת הרופא</w:t>
      </w:r>
      <w:r>
        <w:rPr>
          <w:rtl/>
        </w:rPr>
        <w:t>.</w:t>
      </w:r>
    </w:p>
    <w:p w:rsidR="00000000" w:rsidRDefault="00781C03">
      <w:pPr>
        <w:pStyle w:val="12"/>
      </w:pPr>
      <w:r>
        <w:t>)</w:t>
      </w:r>
      <w:r>
        <w:rPr>
          <w:rtl/>
        </w:rPr>
        <w:t>ב</w:t>
      </w:r>
      <w:r>
        <w:t>(</w:t>
      </w:r>
      <w:r>
        <w:rPr>
          <w:rtl/>
        </w:rPr>
        <w:t xml:space="preserve"> בקשה להיתר או לחידושו תוגש לרופא בכתב, ואליה יצורף כל מסמך שידרוש הרופא לצורך בדיקת הבקשה.</w:t>
      </w:r>
    </w:p>
    <w:p w:rsidR="00000000" w:rsidRDefault="00781C03">
      <w:pPr>
        <w:pStyle w:val="12"/>
      </w:pPr>
      <w:r>
        <w:t>)</w:t>
      </w:r>
      <w:r>
        <w:rPr>
          <w:rtl/>
        </w:rPr>
        <w:t>ג</w:t>
      </w:r>
      <w:r>
        <w:t>(</w:t>
      </w:r>
      <w:r>
        <w:rPr>
          <w:rtl/>
        </w:rPr>
        <w:t xml:space="preserve"> הרופא רשאי לתת היתר, לחדשו, לסרב לתיתו, לתקנו, לשנותו, להתלותו או לבטלו וכן להתנות בו תנאים.</w:t>
      </w:r>
    </w:p>
    <w:p w:rsidR="00000000" w:rsidRDefault="00781C03">
      <w:pPr>
        <w:pStyle w:val="12"/>
      </w:pPr>
      <w:r>
        <w:t>)</w:t>
      </w:r>
      <w:r>
        <w:rPr>
          <w:rtl/>
        </w:rPr>
        <w:t>ד</w:t>
      </w:r>
      <w:r>
        <w:t>(</w:t>
      </w:r>
      <w:r>
        <w:rPr>
          <w:rtl/>
        </w:rPr>
        <w:t xml:space="preserve"> תקפו של היתר הוא לשנה אחת מיום הוצאתו, אם לא נקבעה בו תקופ</w:t>
      </w:r>
      <w:r>
        <w:rPr>
          <w:rtl/>
        </w:rPr>
        <w:t>ה קצרה יותר.</w:t>
      </w:r>
    </w:p>
    <w:p w:rsidR="00000000" w:rsidRDefault="00781C03">
      <w:pPr>
        <w:pStyle w:val="12"/>
      </w:pPr>
      <w:r>
        <w:t>)</w:t>
      </w:r>
      <w:r>
        <w:rPr>
          <w:rtl/>
        </w:rPr>
        <w:t>ה</w:t>
      </w:r>
      <w:r>
        <w:t>(</w:t>
      </w:r>
      <w:r>
        <w:rPr>
          <w:rtl/>
        </w:rPr>
        <w:t xml:space="preserve"> בעד מתן היתר לא ישלם המחזיק למועצה אגרה;</w:t>
      </w:r>
    </w:p>
    <w:p w:rsidR="00000000" w:rsidRDefault="00781C03">
      <w:pPr>
        <w:pStyle w:val="12"/>
      </w:pPr>
      <w:r>
        <w:t>)</w:t>
      </w:r>
      <w:r>
        <w:rPr>
          <w:rtl/>
        </w:rPr>
        <w:t>ו</w:t>
      </w:r>
      <w:r>
        <w:t>(</w:t>
      </w:r>
      <w:r>
        <w:rPr>
          <w:rtl/>
        </w:rPr>
        <w:t xml:space="preserve">  </w:t>
      </w:r>
      <w:r>
        <w:t>)</w:t>
      </w:r>
      <w:r>
        <w:rPr>
          <w:rtl/>
        </w:rPr>
        <w:t>1</w:t>
      </w:r>
      <w:r>
        <w:t>(</w:t>
      </w:r>
      <w:r>
        <w:rPr>
          <w:rtl/>
        </w:rPr>
        <w:t xml:space="preserve"> היתר ייערך לפי טופס שבתוספת וייחתם ביד הרופא;</w:t>
      </w:r>
    </w:p>
    <w:p w:rsidR="00000000" w:rsidRDefault="00781C03">
      <w:pPr>
        <w:pStyle w:val="2"/>
        <w:ind w:left="998" w:right="0"/>
      </w:pPr>
      <w:r>
        <w:t>)</w:t>
      </w:r>
      <w:r>
        <w:rPr>
          <w:rtl/>
        </w:rPr>
        <w:t>2</w:t>
      </w:r>
      <w:r>
        <w:t>(</w:t>
      </w:r>
      <w:r>
        <w:rPr>
          <w:rtl/>
        </w:rPr>
        <w:t xml:space="preserve"> ההיתר יוחזק בידי מחזיק בעל החיים ויוצג לפי בקשת אדם שהמועצה הרשתה אותו לכך;</w:t>
      </w:r>
    </w:p>
    <w:p w:rsidR="00000000" w:rsidRDefault="00781C03">
      <w:pPr>
        <w:pStyle w:val="2"/>
        <w:ind w:left="998" w:right="0"/>
      </w:pPr>
      <w:r>
        <w:t>)</w:t>
      </w:r>
      <w:r>
        <w:rPr>
          <w:rtl/>
        </w:rPr>
        <w:t>3</w:t>
      </w:r>
      <w:r>
        <w:t>(</w:t>
      </w:r>
      <w:r>
        <w:rPr>
          <w:rtl/>
        </w:rPr>
        <w:t xml:space="preserve"> עותק של ההיתר יישמר במשרדי המועצה.</w:t>
      </w:r>
    </w:p>
    <w:p w:rsidR="00000000" w:rsidRDefault="00781C03">
      <w:pPr>
        <w:pStyle w:val="af0"/>
        <w:ind w:left="618" w:right="0"/>
      </w:pPr>
      <w:r>
        <w:rPr>
          <w:rtl/>
        </w:rPr>
        <w:t>היתר כללי</w:t>
      </w:r>
    </w:p>
    <w:p w:rsidR="00000000" w:rsidRDefault="00781C03">
      <w:pPr>
        <w:pStyle w:val="af1"/>
      </w:pPr>
      <w:r>
        <w:rPr>
          <w:bCs/>
          <w:rtl/>
        </w:rPr>
        <w:t xml:space="preserve">3. </w:t>
      </w:r>
      <w:r>
        <w:rPr>
          <w:bCs/>
          <w:rtl/>
        </w:rPr>
        <w:tab/>
      </w:r>
      <w:r>
        <w:rPr>
          <w:bCs/>
          <w:rtl/>
        </w:rPr>
        <w:tab/>
      </w:r>
      <w:r>
        <w:rPr>
          <w:rtl/>
        </w:rPr>
        <w:t>ראש המועצ</w:t>
      </w:r>
      <w:r>
        <w:rPr>
          <w:rtl/>
        </w:rPr>
        <w:t>ה רשאי, באישור המועצה, ליתן היתר כללי להחזקת סוג מסויים של בעלי חיים; תוקפו של היתר כללי כזה יהיה לתקופה שאינה עולה על שנה אחת מיום הוצאתו, ולגבי סוג בעלי חיים כאמור לא יחולו הוראות סעיף 2.</w:t>
      </w:r>
    </w:p>
    <w:p w:rsidR="00000000" w:rsidRDefault="00781C03">
      <w:pPr>
        <w:pStyle w:val="af0"/>
        <w:ind w:left="618" w:right="0"/>
      </w:pPr>
      <w:r>
        <w:rPr>
          <w:rtl/>
        </w:rPr>
        <w:t>מניעת מטרד או מפגע ואיסור שוטטות</w:t>
      </w:r>
    </w:p>
    <w:p w:rsidR="00000000" w:rsidRDefault="00781C03">
      <w:pPr>
        <w:pStyle w:val="af1"/>
      </w:pPr>
      <w:r>
        <w:rPr>
          <w:bCs/>
          <w:rtl/>
        </w:rPr>
        <w:t xml:space="preserve">4. </w:t>
      </w:r>
      <w:r>
        <w:rPr>
          <w:bCs/>
          <w:rtl/>
        </w:rPr>
        <w:tab/>
      </w:r>
      <w:r>
        <w:rPr>
          <w:bCs/>
          <w:rtl/>
        </w:rPr>
        <w:tab/>
      </w:r>
      <w:r>
        <w:t>)</w:t>
      </w:r>
      <w:r>
        <w:rPr>
          <w:rtl/>
        </w:rPr>
        <w:t>א</w:t>
      </w:r>
      <w:r>
        <w:t>(</w:t>
      </w:r>
      <w:r>
        <w:rPr>
          <w:rtl/>
        </w:rPr>
        <w:t xml:space="preserve"> המחזיק בעל חיים בתחום המ</w:t>
      </w:r>
      <w:r>
        <w:rPr>
          <w:rtl/>
        </w:rPr>
        <w:t>ועצה יחזיקו בתוך חצר מגודרת באופן שלא יהווה מפגע, מטרד או סכנה לציבור.</w:t>
      </w:r>
    </w:p>
    <w:p w:rsidR="00000000" w:rsidRDefault="00781C03">
      <w:pPr>
        <w:pStyle w:val="12"/>
      </w:pPr>
      <w:r>
        <w:t>)</w:t>
      </w:r>
      <w:r>
        <w:rPr>
          <w:rtl/>
        </w:rPr>
        <w:t>ב</w:t>
      </w:r>
      <w:r>
        <w:t>(</w:t>
      </w:r>
      <w:r>
        <w:rPr>
          <w:rtl/>
        </w:rPr>
        <w:t xml:space="preserve"> מחזיק בעל חיים ישמור על נקיון בעל החיים ועל נקיון מקום החזקתו וימנע הופעת מחלות או נגעים ואת התפשטותם.</w:t>
      </w:r>
    </w:p>
    <w:p w:rsidR="00000000" w:rsidRDefault="00781C03">
      <w:pPr>
        <w:pStyle w:val="12"/>
      </w:pPr>
      <w:r>
        <w:t>)</w:t>
      </w:r>
      <w:r>
        <w:rPr>
          <w:rtl/>
        </w:rPr>
        <w:t>ג</w:t>
      </w:r>
      <w:r>
        <w:t>(</w:t>
      </w:r>
      <w:r>
        <w:rPr>
          <w:rtl/>
        </w:rPr>
        <w:t xml:space="preserve"> מחזיק בעל חיים אחראי לכך שבעל החיים לא יצא משליטתו, לא ישוטט חפשי בתחום המ</w:t>
      </w:r>
      <w:r>
        <w:rPr>
          <w:rtl/>
        </w:rPr>
        <w:t>ועצה ובדרכים, לא יכנס לגן או לקרקע שיש עליה גידולים או שהיא מוכנה לצרכי גידולים, ולא יכנס לכל שטח שאיננו בחזקתו החוקית.</w:t>
      </w:r>
    </w:p>
    <w:p w:rsidR="00000000" w:rsidRDefault="00781C03">
      <w:pPr>
        <w:pStyle w:val="12"/>
      </w:pPr>
      <w:r>
        <w:t>)</w:t>
      </w:r>
      <w:r>
        <w:rPr>
          <w:rtl/>
        </w:rPr>
        <w:t>ד</w:t>
      </w:r>
      <w:r>
        <w:t>(</w:t>
      </w:r>
      <w:r>
        <w:rPr>
          <w:rtl/>
        </w:rPr>
        <w:t xml:space="preserve"> נמצא בעל חיים בתחום המועצה כשהוא אינו בשליטת המחזיק או כשהוא משוטט חפשי בתחום המועצה, או כשהוא נמצא בגן או בקרקע כאמור בסעיף קטן </w:t>
      </w:r>
      <w:r>
        <w:t>)</w:t>
      </w:r>
      <w:r>
        <w:rPr>
          <w:rtl/>
        </w:rPr>
        <w:t>ג</w:t>
      </w:r>
      <w:r>
        <w:t>(</w:t>
      </w:r>
      <w:r>
        <w:rPr>
          <w:rtl/>
        </w:rPr>
        <w:t>, רשאי ראש המועצה או הרופא לתפסו לאלתר בכל מקום שיימצא, בכל דרך מתאימה, להעבירו למכלאה לאכסנו או למכרו, הכל לפי שיקול דעתו, ויחולו הוראות סעיף 6</w:t>
      </w:r>
      <w:r>
        <w:t>)</w:t>
      </w:r>
      <w:r>
        <w:rPr>
          <w:rtl/>
        </w:rPr>
        <w:t>ב</w:t>
      </w:r>
      <w:r>
        <w:t>(</w:t>
      </w:r>
      <w:r>
        <w:rPr>
          <w:rtl/>
        </w:rPr>
        <w:t>.</w:t>
      </w:r>
    </w:p>
    <w:p w:rsidR="00000000" w:rsidRDefault="00781C03">
      <w:pPr>
        <w:pStyle w:val="af0"/>
        <w:ind w:left="618" w:right="0"/>
      </w:pPr>
      <w:r>
        <w:rPr>
          <w:rtl/>
        </w:rPr>
        <w:t>דרישת ביצוע מאת המחזיק</w:t>
      </w:r>
    </w:p>
    <w:p w:rsidR="00000000" w:rsidRDefault="00781C03">
      <w:pPr>
        <w:pStyle w:val="af1"/>
      </w:pPr>
      <w:r>
        <w:rPr>
          <w:bCs/>
          <w:rtl/>
        </w:rPr>
        <w:t xml:space="preserve">5. </w:t>
      </w:r>
      <w:r>
        <w:rPr>
          <w:bCs/>
          <w:rtl/>
        </w:rPr>
        <w:tab/>
      </w:r>
      <w:r>
        <w:rPr>
          <w:bCs/>
          <w:rtl/>
        </w:rPr>
        <w:tab/>
      </w:r>
      <w:r>
        <w:t>)</w:t>
      </w:r>
      <w:r>
        <w:rPr>
          <w:rtl/>
        </w:rPr>
        <w:t>א</w:t>
      </w:r>
      <w:r>
        <w:t>(</w:t>
      </w:r>
      <w:r>
        <w:rPr>
          <w:rtl/>
        </w:rPr>
        <w:t xml:space="preserve"> ראש המועצה או הרופא רשאי, בהודעה בכתב, לדרוש מאת מחזיק לבצע עבודה או לעשות </w:t>
      </w:r>
      <w:r>
        <w:rPr>
          <w:rtl/>
        </w:rPr>
        <w:t>פעולה הדרושה, לדעת הרופא, למניעת כל מפגע, מטרד או סכנה לציבור או לסילוקם, וכן לתת הוראות בדבר החזקת בעל החיים, סידורים להבטחת הנקיון והבריאות ומניעת ריחות רעים, או הוראות בדבר המבנה, המיתקנים והחצר המשמשים להחזקת בעל החיים ושאר הסידורים הכרוכים  בכך.</w:t>
      </w:r>
    </w:p>
    <w:p w:rsidR="00000000" w:rsidRDefault="00781C03">
      <w:pPr>
        <w:pStyle w:val="12"/>
      </w:pPr>
      <w:r>
        <w:t>)</w:t>
      </w:r>
      <w:r>
        <w:rPr>
          <w:rtl/>
        </w:rPr>
        <w:t>ב</w:t>
      </w:r>
      <w:r>
        <w:t>(</w:t>
      </w:r>
      <w:r>
        <w:rPr>
          <w:rtl/>
        </w:rPr>
        <w:t xml:space="preserve"> ב</w:t>
      </w:r>
      <w:r>
        <w:rPr>
          <w:rtl/>
        </w:rPr>
        <w:t xml:space="preserve">הודעה יצויין הזמן שבו יש לבצע את הדרישה או לקיים את ההוראות כאמור בסעיף קטן </w:t>
      </w:r>
      <w:r>
        <w:t>)</w:t>
      </w:r>
      <w:r>
        <w:rPr>
          <w:rtl/>
        </w:rPr>
        <w:t>א</w:t>
      </w:r>
      <w:r>
        <w:t>(</w:t>
      </w:r>
      <w:r>
        <w:rPr>
          <w:rtl/>
        </w:rPr>
        <w:t>.</w:t>
      </w:r>
    </w:p>
    <w:p w:rsidR="00000000" w:rsidRDefault="00781C03">
      <w:pPr>
        <w:pStyle w:val="12"/>
      </w:pPr>
      <w:r>
        <w:t>)</w:t>
      </w:r>
      <w:r>
        <w:rPr>
          <w:rtl/>
        </w:rPr>
        <w:t>ג</w:t>
      </w:r>
      <w:r>
        <w:t>(</w:t>
      </w:r>
      <w:r>
        <w:rPr>
          <w:rtl/>
        </w:rPr>
        <w:t xml:space="preserve"> מחזיק בעל חיים בתחום המועצה חייב למלא אחר הודעה שניתנה לו לפי סעיף קטן </w:t>
      </w:r>
      <w:r>
        <w:t>)</w:t>
      </w:r>
      <w:r>
        <w:rPr>
          <w:rtl/>
        </w:rPr>
        <w:t>א</w:t>
      </w:r>
      <w:r>
        <w:t>(</w:t>
      </w:r>
      <w:r>
        <w:rPr>
          <w:rtl/>
        </w:rPr>
        <w:t>.</w:t>
      </w:r>
    </w:p>
    <w:p w:rsidR="00000000" w:rsidRDefault="00781C03">
      <w:pPr>
        <w:pStyle w:val="af0"/>
        <w:ind w:left="618" w:right="0"/>
      </w:pPr>
      <w:r>
        <w:rPr>
          <w:rtl/>
        </w:rPr>
        <w:lastRenderedPageBreak/>
        <w:t>ביצוע בידי ראש המועצה או הרופא</w:t>
      </w:r>
    </w:p>
    <w:p w:rsidR="00000000" w:rsidRDefault="00781C03">
      <w:pPr>
        <w:pStyle w:val="af1"/>
      </w:pPr>
      <w:r>
        <w:rPr>
          <w:bCs/>
          <w:rtl/>
        </w:rPr>
        <w:t xml:space="preserve">6. </w:t>
      </w:r>
      <w:r>
        <w:rPr>
          <w:bCs/>
          <w:rtl/>
        </w:rPr>
        <w:tab/>
      </w:r>
      <w:r>
        <w:rPr>
          <w:bCs/>
          <w:rtl/>
        </w:rPr>
        <w:tab/>
      </w:r>
      <w:r>
        <w:t>)</w:t>
      </w:r>
      <w:r>
        <w:rPr>
          <w:rtl/>
        </w:rPr>
        <w:t>א</w:t>
      </w:r>
      <w:r>
        <w:t>(</w:t>
      </w:r>
      <w:r>
        <w:rPr>
          <w:rtl/>
        </w:rPr>
        <w:t xml:space="preserve"> לא מילא מחזיק בעל חיים אחר דרישת ראש המועצה או הרופא תו</w:t>
      </w:r>
      <w:r>
        <w:rPr>
          <w:rtl/>
        </w:rPr>
        <w:t>ך הזמן שנקבע בהודעה בכתב כאמור בסעיף 5, או אם ראה ראש המועצה או הרופא כי בעל חיים מוחזק בתחומי המועצה ללא היתר או בניגוד לתנאי ההיתר או בניגוד להוראות חוק עזר זה, רשאי ראש המועצה או הרופא:</w:t>
      </w:r>
    </w:p>
    <w:p w:rsidR="00000000" w:rsidRDefault="00781C03">
      <w:pPr>
        <w:pStyle w:val="2"/>
        <w:ind w:left="998" w:right="0"/>
      </w:pPr>
      <w:r>
        <w:t>)</w:t>
      </w:r>
      <w:r>
        <w:rPr>
          <w:rtl/>
        </w:rPr>
        <w:t>1</w:t>
      </w:r>
      <w:r>
        <w:t>(</w:t>
      </w:r>
      <w:r>
        <w:rPr>
          <w:rtl/>
        </w:rPr>
        <w:t xml:space="preserve"> לבצע את אשר נדרש מאת המחזיק בהודעה בכתב;</w:t>
      </w:r>
    </w:p>
    <w:p w:rsidR="00000000" w:rsidRDefault="00781C03">
      <w:pPr>
        <w:pStyle w:val="2"/>
        <w:ind w:left="998" w:right="0"/>
      </w:pPr>
      <w:r>
        <w:t>)</w:t>
      </w:r>
      <w:r>
        <w:rPr>
          <w:rtl/>
        </w:rPr>
        <w:t>2</w:t>
      </w:r>
      <w:r>
        <w:t>(</w:t>
      </w:r>
      <w:r>
        <w:rPr>
          <w:rtl/>
        </w:rPr>
        <w:t xml:space="preserve"> לתפוס את בעל החיים</w:t>
      </w:r>
      <w:r>
        <w:rPr>
          <w:rtl/>
        </w:rPr>
        <w:t>, להעבירו למכלאה, לאכסנו או למכרו, הכל לפי שיקול דעתו, ולשם כך להיכנס לאלתר לחצרי המחזיק.</w:t>
      </w:r>
    </w:p>
    <w:p w:rsidR="00000000" w:rsidRDefault="00781C03">
      <w:pPr>
        <w:pStyle w:val="12"/>
      </w:pPr>
      <w:r>
        <w:t>)</w:t>
      </w:r>
      <w:r>
        <w:rPr>
          <w:rtl/>
        </w:rPr>
        <w:t>ב</w:t>
      </w:r>
      <w:r>
        <w:t>(</w:t>
      </w:r>
      <w:r>
        <w:rPr>
          <w:rtl/>
        </w:rPr>
        <w:t xml:space="preserve"> ההוצאות הכרוכות בביצוע האמור בסעיף קטן </w:t>
      </w:r>
      <w:r>
        <w:t>)</w:t>
      </w:r>
      <w:r>
        <w:rPr>
          <w:rtl/>
        </w:rPr>
        <w:t>א</w:t>
      </w:r>
      <w:r>
        <w:t>(</w:t>
      </w:r>
      <w:r>
        <w:rPr>
          <w:rtl/>
        </w:rPr>
        <w:t xml:space="preserve"> יחולו על המחזיק, ואם נמכר בעל החיים, ינוכו ההוצאות מדמי המכר.</w:t>
      </w:r>
    </w:p>
    <w:p w:rsidR="00000000" w:rsidRDefault="00781C03">
      <w:pPr>
        <w:pStyle w:val="af0"/>
        <w:ind w:left="618" w:right="0"/>
      </w:pPr>
      <w:r>
        <w:rPr>
          <w:rtl/>
        </w:rPr>
        <w:t>אישור על סכום ההוצאות</w:t>
      </w:r>
    </w:p>
    <w:p w:rsidR="00000000" w:rsidRDefault="00781C03">
      <w:pPr>
        <w:pStyle w:val="af1"/>
      </w:pPr>
      <w:r>
        <w:rPr>
          <w:bCs/>
          <w:rtl/>
        </w:rPr>
        <w:t xml:space="preserve">7. </w:t>
      </w:r>
      <w:r>
        <w:rPr>
          <w:bCs/>
          <w:rtl/>
        </w:rPr>
        <w:tab/>
      </w:r>
      <w:r>
        <w:rPr>
          <w:bCs/>
          <w:rtl/>
        </w:rPr>
        <w:tab/>
      </w:r>
      <w:r>
        <w:rPr>
          <w:rtl/>
        </w:rPr>
        <w:t>חשבון המועצה בדבר הוצאותיה לפי</w:t>
      </w:r>
      <w:r>
        <w:rPr>
          <w:rtl/>
        </w:rPr>
        <w:t xml:space="preserve"> סעיפים 4 או 6, חתום ביד ראש המועצה או הרופא, ישמש ראיה לאמור בו.</w:t>
      </w:r>
    </w:p>
    <w:p w:rsidR="00000000" w:rsidRDefault="00781C03">
      <w:pPr>
        <w:pStyle w:val="af0"/>
        <w:ind w:left="618" w:right="0"/>
      </w:pPr>
      <w:r>
        <w:rPr>
          <w:rtl/>
        </w:rPr>
        <w:t>סמכות ראש המועצה או הרופא</w:t>
      </w:r>
    </w:p>
    <w:p w:rsidR="00000000" w:rsidRDefault="00781C03">
      <w:pPr>
        <w:pStyle w:val="af1"/>
      </w:pPr>
      <w:r>
        <w:rPr>
          <w:bCs/>
          <w:rtl/>
        </w:rPr>
        <w:t xml:space="preserve">8. </w:t>
      </w:r>
      <w:r>
        <w:rPr>
          <w:bCs/>
          <w:rtl/>
        </w:rPr>
        <w:tab/>
      </w:r>
      <w:r>
        <w:rPr>
          <w:bCs/>
          <w:rtl/>
        </w:rPr>
        <w:tab/>
      </w:r>
      <w:r>
        <w:t>)</w:t>
      </w:r>
      <w:r>
        <w:rPr>
          <w:rtl/>
        </w:rPr>
        <w:t>א</w:t>
      </w:r>
      <w:r>
        <w:t>(</w:t>
      </w:r>
      <w:r>
        <w:rPr>
          <w:rtl/>
        </w:rPr>
        <w:t xml:space="preserve"> ראש המועצה או הרופא רשאים להכנס לכל מקום בתחום המועצה כדי לערוך ביקורת ולעשות בו כל הדרוש כדי לברר אם קויימו הוראות חוק עזר זה וכדי לנקוט כל האמצעים הדרושי</w:t>
      </w:r>
      <w:r>
        <w:rPr>
          <w:rtl/>
        </w:rPr>
        <w:t>ם כדי לקיימו.</w:t>
      </w:r>
    </w:p>
    <w:p w:rsidR="00000000" w:rsidRDefault="00781C03">
      <w:pPr>
        <w:pStyle w:val="12"/>
      </w:pPr>
      <w:r>
        <w:t>)</w:t>
      </w:r>
      <w:r>
        <w:rPr>
          <w:rtl/>
        </w:rPr>
        <w:t>ב</w:t>
      </w:r>
      <w:r>
        <w:t>(</w:t>
      </w:r>
      <w:r>
        <w:rPr>
          <w:rtl/>
        </w:rPr>
        <w:t xml:space="preserve"> לא יפריע אדם לראש המועצה או לרופא להשתמש בסמכויותיהם לפי חוק עזר זה.</w:t>
      </w:r>
    </w:p>
    <w:p w:rsidR="00000000" w:rsidRDefault="00781C03">
      <w:pPr>
        <w:pStyle w:val="af0"/>
        <w:ind w:left="618" w:right="0"/>
      </w:pPr>
      <w:r>
        <w:rPr>
          <w:rtl/>
        </w:rPr>
        <w:t>מסירת הודעות</w:t>
      </w:r>
    </w:p>
    <w:p w:rsidR="00000000" w:rsidRDefault="00781C03">
      <w:pPr>
        <w:pStyle w:val="af1"/>
      </w:pPr>
      <w:r>
        <w:rPr>
          <w:bCs/>
          <w:rtl/>
        </w:rPr>
        <w:t xml:space="preserve">9. </w:t>
      </w:r>
      <w:r>
        <w:rPr>
          <w:bCs/>
          <w:rtl/>
        </w:rPr>
        <w:tab/>
      </w:r>
      <w:r>
        <w:rPr>
          <w:bCs/>
          <w:rtl/>
        </w:rPr>
        <w:tab/>
      </w:r>
      <w:r>
        <w:rPr>
          <w:rtl/>
        </w:rPr>
        <w:t xml:space="preserve">מסירת הודעה לפי חוק עזר זה תהא כדין אם נמסרה לידי האדם שאליו היא מכוונת, או נמסרה במקום מגוריו או במקום עסקיו הרגילים או הידועים לאחרונה לידי אחד מבני </w:t>
      </w:r>
      <w:r>
        <w:rPr>
          <w:rtl/>
        </w:rPr>
        <w:t>משפחתו הבוגרים, או לידי כל אדם בוגר העובד או המועסק שם, או נשלחה בדואר במכתב רשום הערוך אל אותו אדם לפי מען מגוריו או עסקיו הרגילים או הידועים לאחרונה; אם אי אפשר לקיים את  המסירה כאמור, תהא המסירה כדין אם הוצגה ההודעה במקום בולט באחד המקומות האמורים או על</w:t>
      </w:r>
      <w:r>
        <w:rPr>
          <w:rtl/>
        </w:rPr>
        <w:t xml:space="preserve"> הנכס שבו היא דנה, או פורסמה בשני עתונים הנפוצים בתחום המועצה שאחד מהם לפחות הוא בשפה העברית.</w:t>
      </w:r>
    </w:p>
    <w:p w:rsidR="00000000" w:rsidRDefault="00781C03">
      <w:pPr>
        <w:pStyle w:val="af0"/>
        <w:ind w:left="618" w:right="0"/>
      </w:pPr>
      <w:r>
        <w:rPr>
          <w:rtl/>
        </w:rPr>
        <w:t>עונשין</w:t>
      </w:r>
    </w:p>
    <w:p w:rsidR="00000000" w:rsidRDefault="00781C03">
      <w:pPr>
        <w:pStyle w:val="af1"/>
      </w:pPr>
      <w:r>
        <w:rPr>
          <w:bCs/>
          <w:rtl/>
        </w:rPr>
        <w:t xml:space="preserve">10. </w:t>
      </w:r>
      <w:r>
        <w:rPr>
          <w:bCs/>
          <w:rtl/>
        </w:rPr>
        <w:tab/>
      </w:r>
      <w:r>
        <w:rPr>
          <w:bCs/>
          <w:rtl/>
        </w:rPr>
        <w:tab/>
      </w:r>
      <w:r>
        <w:rPr>
          <w:rtl/>
        </w:rPr>
        <w:t xml:space="preserve">העובר על הוראה מהוראות חוק עזר זה, דינו </w:t>
      </w:r>
      <w:r>
        <w:t>-</w:t>
      </w:r>
      <w:r>
        <w:rPr>
          <w:rtl/>
        </w:rPr>
        <w:t xml:space="preserve"> קנס 600 שקלים חדשים, ואם היתה העבירה נמשכת, דינו </w:t>
      </w:r>
      <w:r>
        <w:t>-</w:t>
      </w:r>
      <w:r>
        <w:rPr>
          <w:rtl/>
        </w:rPr>
        <w:t xml:space="preserve"> קנס נוסף 24 שקלים חדשים לכל יום שבו נמשכת העבירה אחרי שנ</w:t>
      </w:r>
      <w:r>
        <w:rPr>
          <w:rtl/>
        </w:rPr>
        <w:t>מסרה לו עליה הודעה מאת ראש המועצה או הרופא או אחרי הרשעתו.</w:t>
      </w:r>
    </w:p>
    <w:p w:rsidR="00000000" w:rsidRDefault="00781C03">
      <w:pPr>
        <w:pStyle w:val="af0"/>
        <w:ind w:left="618" w:right="0"/>
      </w:pPr>
      <w:r>
        <w:rPr>
          <w:rtl/>
        </w:rPr>
        <w:t>ביטול</w:t>
      </w:r>
    </w:p>
    <w:p w:rsidR="00000000" w:rsidRDefault="00781C03">
      <w:pPr>
        <w:pStyle w:val="af1"/>
      </w:pPr>
      <w:r>
        <w:rPr>
          <w:bCs/>
          <w:rtl/>
        </w:rPr>
        <w:t xml:space="preserve">11. </w:t>
      </w:r>
      <w:r>
        <w:rPr>
          <w:bCs/>
          <w:rtl/>
        </w:rPr>
        <w:tab/>
      </w:r>
      <w:r>
        <w:rPr>
          <w:bCs/>
          <w:rtl/>
        </w:rPr>
        <w:tab/>
      </w:r>
      <w:r>
        <w:rPr>
          <w:rtl/>
        </w:rPr>
        <w:t xml:space="preserve">חוק עזר לגליל התחתון </w:t>
      </w:r>
      <w:r>
        <w:t>)</w:t>
      </w:r>
      <w:r>
        <w:rPr>
          <w:rtl/>
        </w:rPr>
        <w:t>החזקת בעלי חיים</w:t>
      </w:r>
      <w:r>
        <w:t>(</w:t>
      </w:r>
      <w:r>
        <w:rPr>
          <w:rtl/>
        </w:rPr>
        <w:t xml:space="preserve">, התשל"ח1977- </w:t>
      </w:r>
      <w:r>
        <w:t>-</w:t>
      </w:r>
      <w:r>
        <w:rPr>
          <w:rtl/>
        </w:rPr>
        <w:t xml:space="preserve"> בטל.</w:t>
      </w:r>
    </w:p>
    <w:p w:rsidR="00000000" w:rsidRDefault="00781C03">
      <w:pPr>
        <w:pStyle w:val="-1"/>
      </w:pPr>
      <w:r>
        <w:rPr>
          <w:rtl/>
        </w:rPr>
        <w:t>תוספת</w:t>
      </w:r>
    </w:p>
    <w:p w:rsidR="00000000" w:rsidRDefault="00781C03">
      <w:pPr>
        <w:pStyle w:val="13"/>
      </w:pPr>
      <w:r>
        <w:t>)</w:t>
      </w:r>
      <w:r>
        <w:rPr>
          <w:rtl/>
        </w:rPr>
        <w:t>סעיף 2</w:t>
      </w:r>
      <w:r>
        <w:t>)</w:t>
      </w:r>
      <w:r>
        <w:rPr>
          <w:rtl/>
        </w:rPr>
        <w:t>ו</w:t>
      </w:r>
      <w:r>
        <w:t>)(</w:t>
      </w:r>
      <w:r>
        <w:rPr>
          <w:rtl/>
        </w:rPr>
        <w:t>1</w:t>
      </w:r>
      <w:r>
        <w:t>((</w:t>
      </w:r>
    </w:p>
    <w:p w:rsidR="00000000" w:rsidRDefault="00781C03">
      <w:pPr>
        <w:pStyle w:val="af0"/>
        <w:ind w:left="618" w:right="0"/>
      </w:pPr>
      <w:r>
        <w:rPr>
          <w:rtl/>
        </w:rPr>
        <w:t>המועצה האזורית הגליל התחתון</w:t>
      </w:r>
    </w:p>
    <w:p w:rsidR="00000000" w:rsidRDefault="00781C03">
      <w:pPr>
        <w:pStyle w:val="12"/>
      </w:pPr>
      <w:r>
        <w:rPr>
          <w:rtl/>
        </w:rPr>
        <w:t>היתר מס' . . . . . . . . . . . . . . . . . . . .  תיק מס</w:t>
      </w:r>
      <w:r>
        <w:rPr>
          <w:rtl/>
        </w:rPr>
        <w:t>' . . . . . . . . . . . . . . . . . . . . . . . . . . . . . . .</w:t>
      </w:r>
    </w:p>
    <w:p w:rsidR="00000000" w:rsidRDefault="00781C03">
      <w:pPr>
        <w:pStyle w:val="12"/>
      </w:pPr>
      <w:r>
        <w:rPr>
          <w:rtl/>
        </w:rPr>
        <w:t>בעל ההיתר . . . . . . . . . . . . . . . . . . . . . . . . . . . . .  ת"ז . . . . . . . . . . . . . . . . . . . . . . . .</w:t>
      </w:r>
    </w:p>
    <w:p w:rsidR="00000000" w:rsidRDefault="00781C03">
      <w:pPr>
        <w:pStyle w:val="12"/>
      </w:pPr>
      <w:r>
        <w:rPr>
          <w:rtl/>
        </w:rPr>
        <w:t xml:space="preserve">מענו . . . . . . . . . . . . . . . . . . . . . . . . . . . . . . . . . </w:t>
      </w:r>
      <w:r>
        <w:rPr>
          <w:rtl/>
        </w:rPr>
        <w:t>. . . . . . . . . . . . . . . . . . . . . . . . . . . . .</w:t>
      </w:r>
    </w:p>
    <w:p w:rsidR="00000000" w:rsidRDefault="00781C03">
      <w:pPr>
        <w:pStyle w:val="12"/>
      </w:pPr>
      <w:r>
        <w:rPr>
          <w:rtl/>
        </w:rPr>
        <w:t>מס' בעלי-החיים . . . . . . . . . . . . . . . . . . .  . . . . . . . . . . . . . . . . . . . . . . . .  . . . . . . . . .</w:t>
      </w:r>
    </w:p>
    <w:p w:rsidR="00000000" w:rsidRDefault="00781C03">
      <w:pPr>
        <w:pStyle w:val="12"/>
      </w:pPr>
      <w:r>
        <w:rPr>
          <w:rtl/>
        </w:rPr>
        <w:t>תנאי ההיתר . . . . . . . . . . . . . . . . . . . . . . . .  . . . . . . . . .</w:t>
      </w:r>
      <w:r>
        <w:rPr>
          <w:rtl/>
        </w:rPr>
        <w:t xml:space="preserve"> . . . . . . . . . . . . . . . . . . . . . .</w:t>
      </w:r>
    </w:p>
    <w:p w:rsidR="00000000" w:rsidRDefault="00781C03">
      <w:pPr>
        <w:pStyle w:val="12"/>
      </w:pPr>
      <w:r>
        <w:rPr>
          <w:rtl/>
        </w:rPr>
        <w:t>תקפו של היתר זה יפקע ביום . . . . . . . . . . . . . . .  . . . . . . . . . . . . . . . . . . . . . . . . . . . .</w:t>
      </w:r>
    </w:p>
    <w:p w:rsidR="00000000" w:rsidRDefault="00781C03">
      <w:pPr>
        <w:pStyle w:val="12"/>
      </w:pPr>
      <w:r>
        <w:rPr>
          <w:rtl/>
        </w:rPr>
        <w:t>תאריך</w:t>
      </w:r>
      <w:r>
        <w:rPr>
          <w:rtl/>
        </w:rPr>
        <w:t xml:space="preserve"> . . . . . . . . . . . . . . . . . . . . . . . . . . . . . . . . . . . . . . . . . . . . . . . . . . . . . . . . . . . .</w:t>
      </w:r>
    </w:p>
    <w:p w:rsidR="00000000" w:rsidRDefault="00781C03">
      <w:pPr>
        <w:pStyle w:val="a6"/>
      </w:pPr>
      <w:r>
        <w:rPr>
          <w:rtl/>
        </w:rPr>
        <w:t xml:space="preserve">י"א בסיון התשמ"ט </w:t>
      </w:r>
      <w:r>
        <w:t>)</w:t>
      </w:r>
      <w:r>
        <w:rPr>
          <w:rtl/>
        </w:rPr>
        <w:t>14 ביוני 1989</w:t>
      </w:r>
      <w:r>
        <w:t>(</w:t>
      </w:r>
    </w:p>
    <w:p w:rsidR="00000000" w:rsidRDefault="00781C03">
      <w:pPr>
        <w:pStyle w:val="ac"/>
        <w:ind w:left="5052" w:right="0"/>
      </w:pPr>
      <w:r>
        <w:rPr>
          <w:rtl/>
        </w:rPr>
        <w:t>בנימין גורפינקל</w:t>
      </w:r>
    </w:p>
    <w:p w:rsidR="00000000" w:rsidRDefault="00781C03">
      <w:pPr>
        <w:pStyle w:val="ac"/>
        <w:ind w:left="5052" w:right="0"/>
      </w:pPr>
      <w:r>
        <w:rPr>
          <w:rtl/>
        </w:rPr>
        <w:t>ראש המועצה האזורית הגליל התחתון</w:t>
      </w:r>
    </w:p>
    <w:p w:rsidR="00000000" w:rsidRDefault="00781C03">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1C03">
      <w:pPr>
        <w:spacing w:after="0" w:line="240" w:lineRule="auto"/>
      </w:pPr>
      <w:r>
        <w:separator/>
      </w:r>
    </w:p>
  </w:endnote>
  <w:endnote w:type="continuationSeparator" w:id="0">
    <w:p w:rsidR="00000000" w:rsidRDefault="0078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1C03">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781C03">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1C03">
      <w:pPr>
        <w:spacing w:after="0" w:line="240" w:lineRule="auto"/>
      </w:pPr>
      <w:r>
        <w:separator/>
      </w:r>
    </w:p>
  </w:footnote>
  <w:footnote w:type="continuationSeparator" w:id="0">
    <w:p w:rsidR="00000000" w:rsidRDefault="0078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1C03">
    <w:pPr>
      <w:pStyle w:val="afb"/>
      <w:rPr>
        <w:b/>
        <w:bCs/>
        <w:color w:val="800080"/>
        <w:sz w:val="24"/>
        <w:rtl/>
      </w:rPr>
    </w:pPr>
    <w:r>
      <w:rPr>
        <w:b/>
        <w:bCs/>
        <w:color w:val="800080"/>
        <w:sz w:val="24"/>
        <w:rtl/>
      </w:rPr>
      <w:tab/>
    </w:r>
    <w:r>
      <w:rPr>
        <w:b/>
        <w:bCs/>
        <w:color w:val="800080"/>
        <w:sz w:val="24"/>
        <w:rtl/>
      </w:rPr>
      <w:fldChar w:fldCharType="begin"/>
    </w:r>
    <w:r>
      <w:rPr>
        <w:b/>
        <w:bCs/>
        <w:color w:val="800080"/>
        <w:sz w:val="24"/>
        <w:rtl/>
      </w:rPr>
      <w:instrText xml:space="preserve"> </w:instrText>
    </w:r>
    <w:r>
      <w:rPr>
        <w:b/>
        <w:bCs/>
        <w:color w:val="800080"/>
        <w:sz w:val="24"/>
      </w:rPr>
      <w:instrText>STYLEREF "Heading 1" \* MERGEFORMAT</w:instrText>
    </w:r>
    <w:r>
      <w:rPr>
        <w:b/>
        <w:bCs/>
        <w:color w:val="800080"/>
        <w:sz w:val="24"/>
        <w:rtl/>
      </w:rPr>
      <w:instrText xml:space="preserve"> </w:instrText>
    </w:r>
    <w:r>
      <w:rPr>
        <w:b/>
        <w:bCs/>
        <w:color w:val="800080"/>
        <w:sz w:val="24"/>
        <w:rtl/>
      </w:rPr>
      <w:fldChar w:fldCharType="separate"/>
    </w:r>
    <w:r>
      <w:rPr>
        <w:rFonts w:hint="cs"/>
        <w:noProof/>
        <w:color w:val="800080"/>
        <w:sz w:val="24"/>
        <w:rtl/>
      </w:rPr>
      <w:t xml:space="preserve">שגיאה! השתמש בכרטיסיה בית כדי להחיל </w:t>
    </w:r>
    <w:r>
      <w:rPr>
        <w:rFonts w:hint="cs"/>
        <w:noProof/>
        <w:color w:val="800080"/>
        <w:sz w:val="24"/>
      </w:rPr>
      <w:t>Heading 1</w:t>
    </w:r>
    <w:r>
      <w:rPr>
        <w:rFonts w:hint="cs"/>
        <w:noProof/>
        <w:color w:val="800080"/>
        <w:sz w:val="24"/>
        <w:rtl/>
      </w:rPr>
      <w:t xml:space="preserve"> על הטקסט שברצונך שיופיע כאן.</w:t>
    </w:r>
    <w:r>
      <w:rPr>
        <w:b/>
        <w:bCs/>
        <w:color w:val="800080"/>
        <w:sz w:val="24"/>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03"/>
    <w:rsid w:val="0078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12CDF1-D5BA-43C4-A256-74FB0FD0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03"/>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781C0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81C03"/>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4769</Characters>
  <Application>Microsoft Office Word</Application>
  <DocSecurity>0</DocSecurity>
  <Lines>39</Lines>
  <Paragraphs>11</Paragraphs>
  <ScaleCrop>false</ScaleCrop>
  <Company>משפחת דלומי</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לגליל התחתון (החזקת בעלי חיים), התש"ן1989-</dc:title>
  <dc:subject/>
  <dc:creator>ven2word1</dc:creator>
  <cp:keywords/>
  <dc:description/>
  <cp:lastModifiedBy>חנן זולדן</cp:lastModifiedBy>
  <cp:revision>2</cp:revision>
  <cp:lastPrinted>2002-12-16T21:15:00Z</cp:lastPrinted>
  <dcterms:created xsi:type="dcterms:W3CDTF">2020-04-02T11:47:00Z</dcterms:created>
  <dcterms:modified xsi:type="dcterms:W3CDTF">2020-04-02T11:47:00Z</dcterms:modified>
</cp:coreProperties>
</file>