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D76E84">
      <w:pPr>
        <w:pStyle w:val="1"/>
      </w:pPr>
      <w:bookmarkStart w:id="0" w:name="_GoBack"/>
      <w:bookmarkEnd w:id="0"/>
      <w:r>
        <w:rPr>
          <w:rtl/>
        </w:rPr>
        <w:t>חוק עזר ל</w:t>
      </w:r>
      <w:r>
        <w:rPr>
          <w:rtl/>
        </w:rPr>
        <w:t>גליל תחתון (שימור רחובות), התשנ"ח1998-</w:t>
      </w:r>
    </w:p>
    <w:p w:rsidR="00000000" w:rsidRDefault="00D76E84">
      <w:pPr>
        <w:pStyle w:val="a0"/>
        <w:ind w:left="2177" w:right="284"/>
      </w:pPr>
      <w:r>
        <w:rPr>
          <w:rtl/>
        </w:rPr>
        <w:t>פורסם:</w:t>
      </w:r>
      <w:r>
        <w:t xml:space="preserve"> </w:t>
      </w:r>
      <w:r>
        <w:tab/>
      </w:r>
      <w:r>
        <w:rPr>
          <w:rtl/>
        </w:rPr>
        <w:t xml:space="preserve"> חש"ם 595,</w:t>
      </w:r>
      <w:r>
        <w:rPr>
          <w:rtl/>
        </w:rPr>
        <w:tab/>
        <w:t>תשנ"ח (25.5.1998),</w:t>
      </w:r>
      <w:r>
        <w:rPr>
          <w:rtl/>
        </w:rPr>
        <w:tab/>
        <w:t>עמ' 273</w:t>
      </w:r>
    </w:p>
    <w:p w:rsidR="00000000" w:rsidRDefault="00D76E84">
      <w:pPr>
        <w:pStyle w:val="a6"/>
      </w:pPr>
      <w:r>
        <w:rPr>
          <w:rtl/>
        </w:rPr>
        <w:t>בתוקף סמכותה לפי סעיפים 22, 24 ו25- לפקודת המועצות המקומיות, מתקינה המועצה האזורית גליל תחתון חוק עזר זה:</w:t>
      </w:r>
    </w:p>
    <w:p w:rsidR="00000000" w:rsidRDefault="00D76E84">
      <w:pPr>
        <w:pStyle w:val="af0"/>
        <w:ind w:left="618" w:right="0"/>
      </w:pPr>
      <w:r>
        <w:rPr>
          <w:rtl/>
        </w:rPr>
        <w:t>הגדרות</w:t>
      </w:r>
    </w:p>
    <w:p w:rsidR="00000000" w:rsidRDefault="00D76E84">
      <w:pPr>
        <w:pStyle w:val="af1"/>
      </w:pPr>
      <w:r>
        <w:rPr>
          <w:bCs/>
          <w:rtl/>
        </w:rPr>
        <w:t xml:space="preserve">1. </w:t>
      </w:r>
      <w:r>
        <w:rPr>
          <w:bCs/>
          <w:rtl/>
        </w:rPr>
        <w:tab/>
      </w:r>
      <w:r>
        <w:rPr>
          <w:bCs/>
          <w:rtl/>
        </w:rPr>
        <w:tab/>
      </w:r>
      <w:r>
        <w:rPr>
          <w:rtl/>
        </w:rPr>
        <w:t xml:space="preserve">בחוק עזר זה </w:t>
      </w:r>
      <w:r>
        <w:t>-</w:t>
      </w:r>
    </w:p>
    <w:p w:rsidR="00000000" w:rsidRDefault="00D76E84">
      <w:pPr>
        <w:pStyle w:val="a4"/>
      </w:pPr>
      <w:r>
        <w:rPr>
          <w:bCs/>
          <w:rtl/>
        </w:rPr>
        <w:t xml:space="preserve">"המועצה" </w:t>
      </w:r>
      <w:r>
        <w:rPr>
          <w:bCs/>
        </w:rPr>
        <w:t xml:space="preserve"> -</w:t>
      </w:r>
      <w:r>
        <w:rPr>
          <w:rtl/>
        </w:rPr>
        <w:t>המועצה האזורית גליל תחתון;</w:t>
      </w:r>
    </w:p>
    <w:p w:rsidR="00000000" w:rsidRDefault="00D76E84">
      <w:pPr>
        <w:pStyle w:val="a4"/>
        <w:rPr>
          <w:rtl/>
        </w:rPr>
      </w:pPr>
      <w:r>
        <w:rPr>
          <w:bCs/>
          <w:rtl/>
        </w:rPr>
        <w:t>"</w:t>
      </w:r>
      <w:r>
        <w:rPr>
          <w:bCs/>
          <w:rtl/>
        </w:rPr>
        <w:t xml:space="preserve">ראש המועצה" </w:t>
      </w:r>
      <w:r>
        <w:rPr>
          <w:bCs/>
        </w:rPr>
        <w:t xml:space="preserve"> -</w:t>
      </w:r>
      <w:r>
        <w:rPr>
          <w:rtl/>
        </w:rPr>
        <w:t>לרבות אדם שראש המועצה העביר אליו בכתב, באישור המועצה, את סמכויותיו לפי חוק עזר זה, כולן או מקצתן;</w:t>
      </w:r>
    </w:p>
    <w:p w:rsidR="00000000" w:rsidRDefault="00D76E84">
      <w:pPr>
        <w:pStyle w:val="a4"/>
        <w:rPr>
          <w:rtl/>
        </w:rPr>
      </w:pPr>
      <w:r>
        <w:rPr>
          <w:bCs/>
          <w:rtl/>
        </w:rPr>
        <w:t>"מהנדס"</w:t>
      </w:r>
      <w:r>
        <w:rPr>
          <w:rtl/>
        </w:rPr>
        <w:t xml:space="preserve"> - מהנדס כמשמעותו בחוק המהנדסים והאדריכלים, התשי"ח1958-, שהמועצה מינתה למהנדס המועצה, לרבות מי שהמהנדס העביר אליו את סמכויותיו לפי חוק עז</w:t>
      </w:r>
      <w:r>
        <w:rPr>
          <w:rtl/>
        </w:rPr>
        <w:t>ר זה, כולן או מקצתן;</w:t>
      </w:r>
    </w:p>
    <w:p w:rsidR="00000000" w:rsidRDefault="00D76E84">
      <w:pPr>
        <w:pStyle w:val="a4"/>
        <w:rPr>
          <w:rtl/>
        </w:rPr>
      </w:pPr>
      <w:r>
        <w:rPr>
          <w:b/>
          <w:bCs/>
          <w:rtl/>
        </w:rPr>
        <w:t>"רחוב"</w:t>
      </w:r>
      <w:r>
        <w:rPr>
          <w:rtl/>
        </w:rPr>
        <w:t xml:space="preserve"> - דרך, נתיב להולכי רגל או לרוכבי אופניים, מדרכה, גשר, מעביר מים, רחבה או גינה שיש לציבור זכות מעבר בהם, בין שהם מפולשים ובין שאינם מפולשים, וכן מעבר המשמש או המיועד לשמש אמצעי גישה לבתים אחדים, לרבות תמרורים, סימני דרך, תעלות, מ</w:t>
      </w:r>
      <w:r>
        <w:rPr>
          <w:rtl/>
        </w:rPr>
        <w:t>יתקני תאורה, עצים, מיתקני אשפה, ביבים וחפירות שבכביש או בצדיו.</w:t>
      </w:r>
    </w:p>
    <w:p w:rsidR="00000000" w:rsidRDefault="00D76E84">
      <w:pPr>
        <w:pStyle w:val="af0"/>
        <w:ind w:left="618" w:right="0"/>
        <w:rPr>
          <w:rtl/>
        </w:rPr>
      </w:pPr>
      <w:r>
        <w:rPr>
          <w:rtl/>
        </w:rPr>
        <w:t>מכשול ברחוב</w:t>
      </w:r>
    </w:p>
    <w:p w:rsidR="00000000" w:rsidRDefault="00D76E84">
      <w:pPr>
        <w:pStyle w:val="af1"/>
        <w:rPr>
          <w:rtl/>
        </w:rPr>
      </w:pPr>
      <w:r>
        <w:rPr>
          <w:b/>
          <w:bCs/>
          <w:rtl/>
        </w:rPr>
        <w:t>2.</w:t>
      </w:r>
      <w:r>
        <w:rPr>
          <w:rtl/>
        </w:rPr>
        <w:tab/>
      </w:r>
      <w:r>
        <w:rPr>
          <w:rtl/>
        </w:rPr>
        <w:tab/>
        <w:t xml:space="preserve">(א) לא יניח אדם, לא ישאיר, לא יקים, לא יתלה ולא יטיל ברחוב, לא יבליט מעל רחוב, ולא ירשה לאחר להניח, להשאיר, להקים, לתלות או להטיל ברחוב או להבליט מעל רחוב, דבר, העלול לגרום נזק </w:t>
      </w:r>
      <w:r>
        <w:rPr>
          <w:rtl/>
        </w:rPr>
        <w:t>לרחוב או להפריע לניקויו או לתנועת הציבור בו, אלא אם כן דרוש לעשות לעשות כן לטעינתו או לפריקתו של אותו דבר ולא יותר מהזמן הסביר הדרוש לכך, אלא אם כן ניתן לכך היתר מראש ובכתב מאת ראש המועצה ובהתאם לתנאי ההיתר.</w:t>
      </w:r>
    </w:p>
    <w:p w:rsidR="00000000" w:rsidRDefault="00D76E84">
      <w:pPr>
        <w:pStyle w:val="12"/>
        <w:rPr>
          <w:rtl/>
        </w:rPr>
      </w:pPr>
      <w:r>
        <w:rPr>
          <w:rtl/>
        </w:rPr>
        <w:t xml:space="preserve">(ב) לא יניח אדם, לא יתלה ולא ירשה לאחר להניח או </w:t>
      </w:r>
      <w:r>
        <w:rPr>
          <w:rtl/>
        </w:rPr>
        <w:t>לתלות דבר בחלון, במעקה, בגזוזטרה, בגג או מעל רחוב, באופן שיש בו סכנה שיפול לרחוב.</w:t>
      </w:r>
    </w:p>
    <w:p w:rsidR="00000000" w:rsidRDefault="00D76E84">
      <w:pPr>
        <w:pStyle w:val="12"/>
        <w:rPr>
          <w:rtl/>
        </w:rPr>
      </w:pPr>
      <w:r>
        <w:rPr>
          <w:rtl/>
        </w:rPr>
        <w:t>(ג) לא יכסה ולא יחסום אדם תעלה, שוחה או תא ביקורת ברחוב.</w:t>
      </w:r>
    </w:p>
    <w:p w:rsidR="00000000" w:rsidRDefault="00D76E84">
      <w:pPr>
        <w:pStyle w:val="12"/>
        <w:rPr>
          <w:rtl/>
        </w:rPr>
      </w:pPr>
      <w:r>
        <w:rPr>
          <w:rtl/>
        </w:rPr>
        <w:t>(ד) על אף האמור בסעיף זה, מותרת בניה ארעית ברחוב לצורך מיוחד, לפי היתר מראש ובכתב מאת ראש המועצה ובהתאם לתנאי ההיתר.</w:t>
      </w:r>
    </w:p>
    <w:p w:rsidR="00000000" w:rsidRDefault="00D76E84">
      <w:pPr>
        <w:pStyle w:val="12"/>
        <w:rPr>
          <w:rtl/>
        </w:rPr>
      </w:pPr>
      <w:r>
        <w:rPr>
          <w:rtl/>
        </w:rPr>
        <w:t>(ה) ראש המועצה רשאי לדרוש, בהודעה בכתב, מאדם שעשה או שהרשה לאחר או שגרם לעשיית דבר אסור לפי הוראות סעיף קטן (א), לסלק את הדבר.</w:t>
      </w:r>
    </w:p>
    <w:p w:rsidR="00000000" w:rsidRDefault="00D76E84">
      <w:pPr>
        <w:pStyle w:val="af0"/>
        <w:ind w:left="618" w:right="0"/>
        <w:rPr>
          <w:rtl/>
        </w:rPr>
      </w:pPr>
      <w:r>
        <w:rPr>
          <w:rtl/>
        </w:rPr>
        <w:t>היתר למסעדה או בית קפה</w:t>
      </w:r>
    </w:p>
    <w:p w:rsidR="00000000" w:rsidRDefault="00D76E84">
      <w:pPr>
        <w:pStyle w:val="af1"/>
        <w:rPr>
          <w:rtl/>
        </w:rPr>
      </w:pPr>
      <w:r>
        <w:rPr>
          <w:b/>
          <w:bCs/>
          <w:rtl/>
        </w:rPr>
        <w:t>3.</w:t>
      </w:r>
      <w:r>
        <w:rPr>
          <w:rtl/>
        </w:rPr>
        <w:tab/>
      </w:r>
      <w:r>
        <w:rPr>
          <w:rtl/>
        </w:rPr>
        <w:tab/>
        <w:t>(א) ראש המועצה רשאי לתת היתר להעמיד ברחוב כסאות לצורכי מסעדה או בית קפה, פרגודים, סוככי שמש, שמשיות, מ</w:t>
      </w:r>
      <w:r>
        <w:rPr>
          <w:rtl/>
        </w:rPr>
        <w:t>אזניים אוטומטיים, מכונות לייצור גלידה או למכירת מיצים או מכונה אחרת או מסוג אחר כיוצא בהם.</w:t>
      </w:r>
    </w:p>
    <w:p w:rsidR="00000000" w:rsidRDefault="00D76E84">
      <w:pPr>
        <w:pStyle w:val="12"/>
        <w:rPr>
          <w:rtl/>
        </w:rPr>
      </w:pPr>
      <w:r>
        <w:rPr>
          <w:rtl/>
        </w:rPr>
        <w:t>(ב) ראש המועצה רשאי להתנות מתן היתר, לשנותו, להתלותו או לבטלו.</w:t>
      </w:r>
    </w:p>
    <w:p w:rsidR="00000000" w:rsidRDefault="00D76E84">
      <w:pPr>
        <w:pStyle w:val="12"/>
        <w:rPr>
          <w:rtl/>
        </w:rPr>
      </w:pPr>
      <w:r>
        <w:rPr>
          <w:rtl/>
        </w:rPr>
        <w:t>(ג) בעד מתן היתר כאמור בסעיף קטן (א), ישלם המבקש למועצה אגרה בשיעור 100 שקלים חדשים לחודש.</w:t>
      </w:r>
    </w:p>
    <w:p w:rsidR="00000000" w:rsidRDefault="00D76E84">
      <w:pPr>
        <w:pStyle w:val="12"/>
        <w:rPr>
          <w:rtl/>
        </w:rPr>
      </w:pPr>
      <w:r>
        <w:rPr>
          <w:rtl/>
        </w:rPr>
        <w:t>(ד) היתר שנ</w:t>
      </w:r>
      <w:r>
        <w:rPr>
          <w:rtl/>
        </w:rPr>
        <w:t>יתן לפי סעיף זה יפקע ביום 31 בדצמבר בשנת נתינתו, ומקבל ההיתר יחזיר עד לאותו יום את המצב לקדמותו, אלא אם כן ניתן לו היתר חדש.</w:t>
      </w:r>
    </w:p>
    <w:p w:rsidR="00000000" w:rsidRDefault="00D76E84">
      <w:pPr>
        <w:pStyle w:val="12"/>
        <w:rPr>
          <w:rtl/>
        </w:rPr>
      </w:pPr>
      <w:r>
        <w:rPr>
          <w:rtl/>
        </w:rPr>
        <w:t>(ה) מי שניתן לו היתר ימלא אחר תנאיו.</w:t>
      </w:r>
    </w:p>
    <w:p w:rsidR="00000000" w:rsidRDefault="00D76E84">
      <w:pPr>
        <w:pStyle w:val="af0"/>
        <w:ind w:left="618" w:right="0"/>
        <w:rPr>
          <w:rtl/>
        </w:rPr>
      </w:pPr>
      <w:r>
        <w:rPr>
          <w:rtl/>
        </w:rPr>
        <w:t>פתיחת שוחות</w:t>
      </w:r>
    </w:p>
    <w:p w:rsidR="00000000" w:rsidRDefault="00D76E84">
      <w:pPr>
        <w:pStyle w:val="af1"/>
        <w:rPr>
          <w:rtl/>
        </w:rPr>
      </w:pPr>
      <w:r>
        <w:rPr>
          <w:b/>
          <w:bCs/>
          <w:rtl/>
        </w:rPr>
        <w:t>4.</w:t>
      </w:r>
      <w:r>
        <w:rPr>
          <w:rtl/>
        </w:rPr>
        <w:tab/>
      </w:r>
      <w:r>
        <w:rPr>
          <w:rtl/>
        </w:rPr>
        <w:tab/>
        <w:t xml:space="preserve">(א) לא יכרה אדם ולא ירשה למי שפועל מטעמו לכרות שוחה ברחוב אלא על פי היתר מראש </w:t>
      </w:r>
      <w:r>
        <w:rPr>
          <w:rtl/>
        </w:rPr>
        <w:t>ובכתב מאת ראש המועצה או המהנדס ובהתאם לתנאי ההיתר.</w:t>
      </w:r>
    </w:p>
    <w:p w:rsidR="00000000" w:rsidRDefault="00D76E84">
      <w:pPr>
        <w:pStyle w:val="12"/>
        <w:rPr>
          <w:rtl/>
        </w:rPr>
      </w:pPr>
      <w:r>
        <w:rPr>
          <w:rtl/>
        </w:rPr>
        <w:t xml:space="preserve">(ב) אדם הכורה שוחה ברחוב - </w:t>
      </w:r>
    </w:p>
    <w:p w:rsidR="00000000" w:rsidRDefault="00D76E84">
      <w:pPr>
        <w:pStyle w:val="2"/>
        <w:ind w:left="998" w:right="0"/>
        <w:rPr>
          <w:rtl/>
        </w:rPr>
      </w:pPr>
      <w:r>
        <w:rPr>
          <w:rtl/>
        </w:rPr>
        <w:t>(1) יחזיק את מקום השוחה גדור ויציינו בשלטי אזהרה ובדגלים ובאורות בלילה או באופן אחר שאישר המהנדס, אם אישר;</w:t>
      </w:r>
    </w:p>
    <w:p w:rsidR="00000000" w:rsidRDefault="00D76E84">
      <w:pPr>
        <w:pStyle w:val="2"/>
        <w:ind w:left="998" w:right="0"/>
        <w:rPr>
          <w:rtl/>
        </w:rPr>
      </w:pPr>
      <w:r>
        <w:rPr>
          <w:rtl/>
        </w:rPr>
        <w:t>(2) יקבל אישור מאת המהנדס להסדר תנועה חלופי אשר יתאים למעבר הולכי רגל;</w:t>
      </w:r>
    </w:p>
    <w:p w:rsidR="00000000" w:rsidRDefault="00D76E84">
      <w:pPr>
        <w:pStyle w:val="2"/>
        <w:ind w:left="998" w:right="0"/>
        <w:rPr>
          <w:rtl/>
        </w:rPr>
      </w:pPr>
      <w:r>
        <w:rPr>
          <w:rtl/>
        </w:rPr>
        <w:t>(3) יסתום את השוחה ויחזיר את הרחוב למצבו הקודם מיד עם גמר העבודה או עם פקיעת תוקף ההיתר, לפי המועד המוקדם מביניהם.</w:t>
      </w:r>
    </w:p>
    <w:p w:rsidR="00000000" w:rsidRDefault="00D76E84">
      <w:pPr>
        <w:pStyle w:val="af0"/>
        <w:ind w:left="618" w:right="0"/>
        <w:rPr>
          <w:rtl/>
        </w:rPr>
      </w:pPr>
      <w:r>
        <w:rPr>
          <w:rtl/>
        </w:rPr>
        <w:t>גרימת נזק לרחוב</w:t>
      </w:r>
    </w:p>
    <w:p w:rsidR="00000000" w:rsidRDefault="00D76E84">
      <w:pPr>
        <w:pStyle w:val="af1"/>
        <w:rPr>
          <w:rtl/>
        </w:rPr>
      </w:pPr>
      <w:r>
        <w:rPr>
          <w:b/>
          <w:bCs/>
          <w:rtl/>
        </w:rPr>
        <w:t>5.</w:t>
      </w:r>
      <w:r>
        <w:rPr>
          <w:rtl/>
        </w:rPr>
        <w:tab/>
      </w:r>
      <w:r>
        <w:rPr>
          <w:rtl/>
        </w:rPr>
        <w:tab/>
        <w:t>(א) לא יגרום אדם ולא ירשה למי שפועל מטעמו לגרום נזק לרחוב.</w:t>
      </w:r>
    </w:p>
    <w:p w:rsidR="00000000" w:rsidRDefault="00D76E84">
      <w:pPr>
        <w:pStyle w:val="12"/>
        <w:rPr>
          <w:rtl/>
        </w:rPr>
      </w:pPr>
      <w:r>
        <w:rPr>
          <w:rtl/>
        </w:rPr>
        <w:t>(ב) אדם שעבר על הוראות סעיף קטן (א), יתקן את הנזק באופן ובתנא</w:t>
      </w:r>
      <w:r>
        <w:rPr>
          <w:rtl/>
        </w:rPr>
        <w:t>ים שקבע ראש המועצה.</w:t>
      </w:r>
    </w:p>
    <w:p w:rsidR="00000000" w:rsidRDefault="00D76E84">
      <w:pPr>
        <w:pStyle w:val="12"/>
        <w:rPr>
          <w:rtl/>
        </w:rPr>
      </w:pPr>
      <w:r>
        <w:rPr>
          <w:rtl/>
        </w:rPr>
        <w:t>(ג) נגרם נזק לרחוב עקב חפירה בקרקע סמוכה לאותו רחוב, יתקנו החופר ובעל הקרקע את הנזק, שניהם יחד וכל אחד מהם לחוד.</w:t>
      </w:r>
    </w:p>
    <w:p w:rsidR="00000000" w:rsidRDefault="00D76E84">
      <w:pPr>
        <w:pStyle w:val="af0"/>
        <w:ind w:left="618" w:right="0"/>
        <w:rPr>
          <w:rtl/>
        </w:rPr>
      </w:pPr>
      <w:r>
        <w:rPr>
          <w:rtl/>
        </w:rPr>
        <w:lastRenderedPageBreak/>
        <w:t>שינויים ברחוב</w:t>
      </w:r>
    </w:p>
    <w:p w:rsidR="00000000" w:rsidRDefault="00D76E84">
      <w:pPr>
        <w:pStyle w:val="af1"/>
        <w:rPr>
          <w:rtl/>
        </w:rPr>
      </w:pPr>
      <w:r>
        <w:rPr>
          <w:b/>
          <w:bCs/>
          <w:rtl/>
        </w:rPr>
        <w:t>6.</w:t>
      </w:r>
      <w:r>
        <w:rPr>
          <w:rtl/>
        </w:rPr>
        <w:tab/>
      </w:r>
      <w:r>
        <w:rPr>
          <w:rtl/>
        </w:rPr>
        <w:tab/>
        <w:t>לא ירשה אדם רחוב באופן כלשהו, בין בחסימתו ובין בדרך אחרת, אלא על פי היתר מראש ובכתב מאת המהנדס ובהתאם לתנ</w:t>
      </w:r>
      <w:r>
        <w:rPr>
          <w:rtl/>
        </w:rPr>
        <w:t>אי ההיתר.</w:t>
      </w:r>
    </w:p>
    <w:p w:rsidR="00000000" w:rsidRDefault="00D76E84">
      <w:pPr>
        <w:pStyle w:val="af0"/>
        <w:ind w:left="618" w:right="0"/>
        <w:rPr>
          <w:rtl/>
        </w:rPr>
      </w:pPr>
      <w:r>
        <w:rPr>
          <w:rtl/>
        </w:rPr>
        <w:t>היתר לפתיחת שוחות</w:t>
      </w:r>
    </w:p>
    <w:p w:rsidR="00000000" w:rsidRDefault="00D76E84">
      <w:pPr>
        <w:pStyle w:val="af1"/>
        <w:rPr>
          <w:rtl/>
        </w:rPr>
      </w:pPr>
      <w:r>
        <w:rPr>
          <w:b/>
          <w:bCs/>
          <w:rtl/>
        </w:rPr>
        <w:t>7.</w:t>
      </w:r>
      <w:r>
        <w:rPr>
          <w:rtl/>
        </w:rPr>
        <w:tab/>
      </w:r>
      <w:r>
        <w:rPr>
          <w:rtl/>
        </w:rPr>
        <w:tab/>
        <w:t>ראש המועצה או המהנדס רשאי לתת היתר לפי הוראות סעיף 4, לסרב לתיתו, לבטל היתר שניתן, להתלותו, לכלול בו תנאים, להוסיף עליהם, לגרוע מהם, לשנותם או לבטלם.</w:t>
      </w:r>
    </w:p>
    <w:p w:rsidR="00000000" w:rsidRDefault="00D76E84">
      <w:pPr>
        <w:pStyle w:val="af0"/>
        <w:ind w:left="618" w:right="0"/>
        <w:rPr>
          <w:rtl/>
        </w:rPr>
      </w:pPr>
      <w:r>
        <w:rPr>
          <w:rtl/>
        </w:rPr>
        <w:t>דרישה בהודעה</w:t>
      </w:r>
    </w:p>
    <w:p w:rsidR="00000000" w:rsidRDefault="00D76E84">
      <w:pPr>
        <w:pStyle w:val="af1"/>
        <w:rPr>
          <w:rtl/>
        </w:rPr>
      </w:pPr>
      <w:r>
        <w:rPr>
          <w:b/>
          <w:bCs/>
          <w:rtl/>
        </w:rPr>
        <w:t>8.</w:t>
      </w:r>
      <w:r>
        <w:rPr>
          <w:rtl/>
        </w:rPr>
        <w:tab/>
      </w:r>
      <w:r>
        <w:rPr>
          <w:rtl/>
        </w:rPr>
        <w:tab/>
        <w:t xml:space="preserve">(א) ראש המועצה רשאי, בהודעה בכתב, לדרוש - </w:t>
      </w:r>
    </w:p>
    <w:p w:rsidR="00000000" w:rsidRDefault="00D76E84">
      <w:pPr>
        <w:pStyle w:val="2"/>
        <w:ind w:left="998" w:right="0"/>
        <w:rPr>
          <w:rtl/>
        </w:rPr>
      </w:pPr>
      <w:r>
        <w:rPr>
          <w:rtl/>
        </w:rPr>
        <w:t>(1) מאדם שהניח</w:t>
      </w:r>
      <w:r>
        <w:rPr>
          <w:rtl/>
        </w:rPr>
        <w:t xml:space="preserve"> מכשול ברחוב בניגוד להוראות סעיף 2, לסלק את המכשול;</w:t>
      </w:r>
    </w:p>
    <w:p w:rsidR="00000000" w:rsidRDefault="00D76E84">
      <w:pPr>
        <w:pStyle w:val="2"/>
        <w:ind w:left="998" w:right="0"/>
        <w:rPr>
          <w:rtl/>
        </w:rPr>
      </w:pPr>
      <w:r>
        <w:rPr>
          <w:rtl/>
        </w:rPr>
        <w:t>(2) מאדם שצריך לעשות את העבודות המנויות בסעיפים 4 ו5-, לבצע את העבודות האמורות.</w:t>
      </w:r>
    </w:p>
    <w:p w:rsidR="00000000" w:rsidRDefault="00D76E84">
      <w:pPr>
        <w:pStyle w:val="12"/>
        <w:rPr>
          <w:rtl/>
        </w:rPr>
      </w:pPr>
      <w:r>
        <w:rPr>
          <w:rtl/>
        </w:rPr>
        <w:t>(ב) בהודעה כאמור יצוינו התנאים, הפרטים והדרכים לסילוק המכשול או לביצוע העבודה, לפי קביעת המהנדס ובאישור ראש המועצה, וכן התקו</w:t>
      </w:r>
      <w:r>
        <w:rPr>
          <w:rtl/>
        </w:rPr>
        <w:t>פה שבה יש לסלק את המכשול או לבצע את העבודה.</w:t>
      </w:r>
    </w:p>
    <w:p w:rsidR="00000000" w:rsidRDefault="00D76E84">
      <w:pPr>
        <w:pStyle w:val="12"/>
        <w:rPr>
          <w:rtl/>
        </w:rPr>
      </w:pPr>
      <w:r>
        <w:rPr>
          <w:rtl/>
        </w:rPr>
        <w:t>(ג) אדם שקיבל הודעה כאמור ימלא אחר האמור בה תוך הזמן שנקבע בה.</w:t>
      </w:r>
    </w:p>
    <w:p w:rsidR="00000000" w:rsidRDefault="00D76E84">
      <w:pPr>
        <w:pStyle w:val="12"/>
        <w:rPr>
          <w:rtl/>
        </w:rPr>
      </w:pPr>
      <w:r>
        <w:rPr>
          <w:rtl/>
        </w:rPr>
        <w:t>(ד) לא מילא אדם אחר ההוראות שבהודעה, רשאי ראש המועצה לעשות את הדרוש ולגבות ממקבל ההודעה את הוצאות סילוק המכשול או ביצוע העבודות כאמור.</w:t>
      </w:r>
    </w:p>
    <w:p w:rsidR="00000000" w:rsidRDefault="00D76E84">
      <w:pPr>
        <w:pStyle w:val="af0"/>
        <w:ind w:left="618" w:right="0"/>
        <w:rPr>
          <w:rtl/>
        </w:rPr>
      </w:pPr>
      <w:r>
        <w:rPr>
          <w:rtl/>
        </w:rPr>
        <w:t>סמכויות ראש המ</w:t>
      </w:r>
      <w:r>
        <w:rPr>
          <w:rtl/>
        </w:rPr>
        <w:t>ועצה</w:t>
      </w:r>
    </w:p>
    <w:p w:rsidR="00000000" w:rsidRDefault="00D76E84">
      <w:pPr>
        <w:pStyle w:val="af1"/>
        <w:rPr>
          <w:rtl/>
        </w:rPr>
      </w:pPr>
      <w:r>
        <w:rPr>
          <w:b/>
          <w:bCs/>
          <w:rtl/>
        </w:rPr>
        <w:t>9.</w:t>
      </w:r>
      <w:r>
        <w:rPr>
          <w:rtl/>
        </w:rPr>
        <w:tab/>
      </w:r>
      <w:r>
        <w:rPr>
          <w:rtl/>
        </w:rPr>
        <w:tab/>
        <w:t>(א) ראש המועצה רשאי לסלק מכשול ברחוב ולבצע עבודה מהעבודות המנויות בסעיפים 4(ב), 5(ב) ו-(ג), בין אם נמסרה הודעה לפי סעיף 8 ובין אם לאו, ולהיכנס לשם כך, בעל עת סבירה, לכל מקום.</w:t>
      </w:r>
    </w:p>
    <w:p w:rsidR="00000000" w:rsidRDefault="00D76E84">
      <w:pPr>
        <w:pStyle w:val="12"/>
        <w:rPr>
          <w:rtl/>
        </w:rPr>
      </w:pPr>
      <w:r>
        <w:rPr>
          <w:rtl/>
        </w:rPr>
        <w:t>(ב) סילק ראש המועצה מכשול ברחוב או ביצע עבודה כאמור בסעיף קטן (א), רשאית</w:t>
      </w:r>
      <w:r>
        <w:rPr>
          <w:rtl/>
        </w:rPr>
        <w:t xml:space="preserve"> המועצה לגבות מאדם שצריך לסלק את המכשול או לבצע את העבודה, את הוצאות הסילוק או הביצוע, לפי הענין.</w:t>
      </w:r>
    </w:p>
    <w:p w:rsidR="00000000" w:rsidRDefault="00D76E84">
      <w:pPr>
        <w:pStyle w:val="12"/>
        <w:rPr>
          <w:rtl/>
        </w:rPr>
      </w:pPr>
      <w:r>
        <w:rPr>
          <w:rtl/>
        </w:rPr>
        <w:t>(ג) לא יפריע אדם לראש המועצה בביצוע תפקידו לפי חוק עזר זה, ולא ימנע בעדו מלהיכנס לכל מקום בתוקף סמכותו לפי סעיף קטן (א).</w:t>
      </w:r>
    </w:p>
    <w:p w:rsidR="00000000" w:rsidRDefault="00D76E84">
      <w:pPr>
        <w:pStyle w:val="af0"/>
        <w:ind w:left="618" w:right="0"/>
        <w:rPr>
          <w:rtl/>
        </w:rPr>
      </w:pPr>
      <w:r>
        <w:rPr>
          <w:rtl/>
        </w:rPr>
        <w:t>מסירת הודעות</w:t>
      </w:r>
    </w:p>
    <w:p w:rsidR="00000000" w:rsidRDefault="00D76E84">
      <w:pPr>
        <w:pStyle w:val="af1"/>
        <w:rPr>
          <w:rtl/>
        </w:rPr>
      </w:pPr>
      <w:r>
        <w:rPr>
          <w:b/>
          <w:bCs/>
          <w:rtl/>
        </w:rPr>
        <w:t>10.</w:t>
      </w:r>
      <w:r>
        <w:rPr>
          <w:rtl/>
        </w:rPr>
        <w:tab/>
      </w:r>
      <w:r>
        <w:rPr>
          <w:rtl/>
        </w:rPr>
        <w:tab/>
        <w:t>מסירת הודעה לפי חוק</w:t>
      </w:r>
      <w:r>
        <w:rPr>
          <w:rtl/>
        </w:rPr>
        <w:t xml:space="preserve"> עזר זה תהא כדין אם נמסרה לידי האדם שאליו היא מכוונת או אם נמסרה במקום מגוריו או במקום עסקיו הרגילים או הידועים לאחרונה, לידי אחד מבני משפחתו הבוגרים או לידי אדם בוגר אחר העובד או מועסק שם או אם נשלחה בדואר במכתב רשום הערוך אל אותו אדם לפי מענו במקום מגורי</w:t>
      </w:r>
      <w:r>
        <w:rPr>
          <w:rtl/>
        </w:rPr>
        <w:t>ו או במקום עסקיו הרגילים או הידועים לאחרונה; אם אי אפשר לקיים מסירה כאמור, תהא המסירה כדין אם הוצגה ההודעה במקום בולט באחד המקומות האמורים או על הנכס שבו היא דנה או אם נתפרסמה בשני עיתונים יומיים הנפוצים בתחום המועצה, שאחד מהם לפחות הוא בשפה העברית.</w:t>
      </w:r>
    </w:p>
    <w:p w:rsidR="00000000" w:rsidRDefault="00D76E84">
      <w:pPr>
        <w:pStyle w:val="af0"/>
        <w:ind w:left="618" w:right="0"/>
        <w:rPr>
          <w:rtl/>
        </w:rPr>
      </w:pPr>
      <w:r>
        <w:rPr>
          <w:rtl/>
        </w:rPr>
        <w:t xml:space="preserve">אחסנת </w:t>
      </w:r>
      <w:r>
        <w:rPr>
          <w:rtl/>
        </w:rPr>
        <w:t>מיטלטלין</w:t>
      </w:r>
    </w:p>
    <w:p w:rsidR="00000000" w:rsidRDefault="00D76E84">
      <w:pPr>
        <w:pStyle w:val="af1"/>
        <w:rPr>
          <w:rtl/>
        </w:rPr>
      </w:pPr>
      <w:r>
        <w:rPr>
          <w:b/>
          <w:bCs/>
          <w:rtl/>
        </w:rPr>
        <w:t>11.</w:t>
      </w:r>
      <w:r>
        <w:rPr>
          <w:rtl/>
        </w:rPr>
        <w:tab/>
      </w:r>
      <w:r>
        <w:rPr>
          <w:rtl/>
        </w:rPr>
        <w:tab/>
        <w:t>מיטלטלין המהווים מכשול ברחוב ואשר סולקו בידי ראש המועצה בתוקף סמכותו לפי סעיף 9(א), יישמרו במחסני המועצה והיא רשאית לגרום למכירתם לאחר תקופה סבירה, ובלבד ששבעה ימים לפני מכירתם ניתנה הודעה על המכירה לבעל או למחזיק המיטלטלין, אם ניתן לאתרו; הי</w:t>
      </w:r>
      <w:r>
        <w:rPr>
          <w:rtl/>
        </w:rPr>
        <w:t>ו המיטלטלין פסידים - יימכרו מיד; הוצאות השמירה והמכירה יחולו על בעל או על מחזיק המיטלטלין; נמכרו המיטלטלין, זכאי בעלם או מחזיקם לקבל את דמי המכר, בניכוי ההוצאות כאמור; אישר ראש המועצה את ניכוי הוצאות השמירה והמכירה, יהווה הדבר ראיה לכאורה לנכונות קביעתן.</w:t>
      </w:r>
    </w:p>
    <w:p w:rsidR="00000000" w:rsidRDefault="00D76E84">
      <w:pPr>
        <w:pStyle w:val="af0"/>
        <w:ind w:left="618" w:right="0"/>
        <w:rPr>
          <w:rtl/>
        </w:rPr>
      </w:pPr>
      <w:r>
        <w:rPr>
          <w:rtl/>
        </w:rPr>
        <w:t>ה</w:t>
      </w:r>
      <w:r>
        <w:rPr>
          <w:rtl/>
        </w:rPr>
        <w:t>צמדה למדד</w:t>
      </w:r>
    </w:p>
    <w:p w:rsidR="00000000" w:rsidRDefault="00D76E84">
      <w:pPr>
        <w:pStyle w:val="af1"/>
        <w:rPr>
          <w:rtl/>
        </w:rPr>
      </w:pPr>
      <w:r>
        <w:rPr>
          <w:b/>
          <w:bCs/>
          <w:rtl/>
        </w:rPr>
        <w:t>12.</w:t>
      </w:r>
      <w:r>
        <w:rPr>
          <w:rtl/>
        </w:rPr>
        <w:tab/>
      </w:r>
      <w:r>
        <w:rPr>
          <w:rtl/>
        </w:rPr>
        <w:tab/>
        <w:t>(א) סכום האגרה המוטל לפי סעיף 3(ג), יעלה ב1- בינואר בכל שנה שלאחר פרסום חוק עזר זה (להלן - יום ההלעאה), לפי שיעור עליית מדד המחירים לצרכן (להלן - המדד) מן המדד שפורסם לאחרונה לפני מועד פרסומו של חוק עזר זה עד המדד שפורסם לאחרונה לפני יום ההע</w:t>
      </w:r>
      <w:r>
        <w:rPr>
          <w:rtl/>
        </w:rPr>
        <w:t>לאה.</w:t>
      </w:r>
    </w:p>
    <w:p w:rsidR="00000000" w:rsidRDefault="00D76E84">
      <w:pPr>
        <w:pStyle w:val="12"/>
        <w:rPr>
          <w:rtl/>
        </w:rPr>
      </w:pPr>
      <w:r>
        <w:rPr>
          <w:rtl/>
        </w:rPr>
        <w:t>(ב) סכום מוגדל כאמור בסעיף קטן (א) יעוגל לשקל השלם הקרוב.</w:t>
      </w:r>
    </w:p>
    <w:p w:rsidR="00000000" w:rsidRDefault="00D76E84">
      <w:pPr>
        <w:pStyle w:val="af0"/>
        <w:ind w:left="618" w:right="0"/>
        <w:rPr>
          <w:rtl/>
        </w:rPr>
      </w:pPr>
      <w:r>
        <w:rPr>
          <w:rtl/>
        </w:rPr>
        <w:t>שמירת דינים</w:t>
      </w:r>
    </w:p>
    <w:p w:rsidR="00000000" w:rsidRDefault="00D76E84">
      <w:pPr>
        <w:pStyle w:val="af1"/>
        <w:rPr>
          <w:rtl/>
        </w:rPr>
      </w:pPr>
      <w:r>
        <w:rPr>
          <w:b/>
          <w:bCs/>
          <w:rtl/>
        </w:rPr>
        <w:t>13.</w:t>
      </w:r>
      <w:r>
        <w:rPr>
          <w:rtl/>
        </w:rPr>
        <w:tab/>
      </w:r>
      <w:r>
        <w:rPr>
          <w:rtl/>
        </w:rPr>
        <w:tab/>
        <w:t>האמור בחוק עזר זה אינו בא לגרוע מהוראות כל דין.</w:t>
      </w:r>
    </w:p>
    <w:p w:rsidR="00000000" w:rsidRDefault="00D76E84">
      <w:pPr>
        <w:pStyle w:val="a9"/>
        <w:rPr>
          <w:rtl/>
        </w:rPr>
      </w:pPr>
      <w:r>
        <w:rPr>
          <w:rtl/>
        </w:rPr>
        <w:t>י"ב באדר התשנ"ח (10 במרס 1998)</w:t>
      </w:r>
    </w:p>
    <w:p w:rsidR="00000000" w:rsidRDefault="00D76E84">
      <w:pPr>
        <w:pStyle w:val="ac"/>
        <w:ind w:left="5052" w:right="0"/>
        <w:rPr>
          <w:rtl/>
        </w:rPr>
      </w:pPr>
      <w:r>
        <w:rPr>
          <w:rtl/>
        </w:rPr>
        <w:t>בני גורפינקל</w:t>
      </w:r>
    </w:p>
    <w:p w:rsidR="00000000" w:rsidRDefault="00D76E84">
      <w:pPr>
        <w:pStyle w:val="ac"/>
        <w:ind w:left="5052" w:right="0"/>
        <w:rPr>
          <w:rtl/>
        </w:rPr>
      </w:pPr>
      <w:r>
        <w:rPr>
          <w:rtl/>
        </w:rPr>
        <w:t>ראש המועצה האזורית גליל תחתון</w:t>
      </w:r>
    </w:p>
    <w:sectPr w:rsidR="00000000">
      <w:headerReference w:type="default" r:id="rId6"/>
      <w:footerReference w:type="default" r:id="rId7"/>
      <w:pgSz w:w="11906" w:h="16838" w:code="9"/>
      <w:pgMar w:top="1440" w:right="1797" w:bottom="1440" w:left="1797" w:header="709" w:footer="709" w:gutter="0"/>
      <w:cols w:space="709"/>
      <w:bidi/>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D76E84">
      <w:pPr>
        <w:spacing w:after="0" w:line="240" w:lineRule="auto"/>
      </w:pPr>
      <w:r>
        <w:separator/>
      </w:r>
    </w:p>
  </w:endnote>
  <w:endnote w:type="continuationSeparator" w:id="0">
    <w:p w:rsidR="00000000" w:rsidRDefault="00D76E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3" w:usb2="00000009" w:usb3="00000000" w:csb0="000001FF" w:csb1="00000000"/>
  </w:font>
  <w:font w:name="Arial">
    <w:altName w:val="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David">
    <w:panose1 w:val="020E0502060401010101"/>
    <w:charset w:val="B1"/>
    <w:family w:val="swiss"/>
    <w:pitch w:val="variable"/>
    <w:sig w:usb0="00000801" w:usb1="00000000" w:usb2="00000000" w:usb3="00000000" w:csb0="00000020" w:csb1="00000000"/>
  </w:font>
  <w:font w:name="Narkisim">
    <w:panose1 w:val="020E0502050101010101"/>
    <w:charset w:val="B1"/>
    <w:family w:val="swiss"/>
    <w:pitch w:val="variable"/>
    <w:sig w:usb0="00000801" w:usb1="00000000" w:usb2="00000000" w:usb3="00000000" w:csb0="00000020" w:csb1="00000000"/>
  </w:font>
  <w:font w:name="Miriam">
    <w:panose1 w:val="020B0502050101010101"/>
    <w:charset w:val="B1"/>
    <w:family w:val="swiss"/>
    <w:pitch w:val="variable"/>
    <w:sig w:usb0="00000801" w:usb1="00000000" w:usb2="00000000" w:usb3="00000000" w:csb0="00000020" w:csb1="00000000"/>
  </w:font>
  <w:font w:name="IW_David">
    <w:panose1 w:val="00000000000000000000"/>
    <w:charset w:val="B1"/>
    <w:family w:val="swiss"/>
    <w:notTrueType/>
    <w:pitch w:val="variable"/>
    <w:sig w:usb0="00000801" w:usb1="00000000" w:usb2="00000000" w:usb3="00000000" w:csb0="0000002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D76E84">
    <w:pPr>
      <w:pStyle w:val="af9"/>
      <w:spacing w:line="240" w:lineRule="exact"/>
      <w:rPr>
        <w:rStyle w:val="afd"/>
        <w:b w:val="0"/>
        <w:bCs/>
        <w:szCs w:val="22"/>
        <w:rtl/>
      </w:rPr>
    </w:pPr>
    <w:r>
      <w:rPr>
        <w:color w:val="0000FF"/>
        <w:sz w:val="24"/>
      </w:rPr>
      <w:t>©</w:t>
    </w:r>
    <w:r>
      <w:rPr>
        <w:sz w:val="24"/>
        <w:rtl/>
      </w:rPr>
      <w:t xml:space="preserve">  </w:t>
    </w:r>
    <w:r>
      <w:rPr>
        <w:color w:val="0000FF"/>
        <w:sz w:val="24"/>
        <w:szCs w:val="24"/>
        <w:rtl/>
      </w:rPr>
      <w:t>קבוצת "מחשבות"</w:t>
    </w:r>
    <w:r>
      <w:rPr>
        <w:sz w:val="24"/>
        <w:rtl/>
      </w:rPr>
      <w:t>,</w:t>
    </w:r>
    <w:r>
      <w:rPr>
        <w:rtl/>
      </w:rPr>
      <w:t xml:space="preserve"> 03-6160466,</w:t>
    </w:r>
    <w:hyperlink r:id="rId1" w:history="1">
      <w:r>
        <w:rPr>
          <w:rStyle w:val="Hyperlink"/>
          <w:bCs w:val="0"/>
        </w:rPr>
        <w:t>www.ma</w:t>
      </w:r>
      <w:bookmarkStart w:id="1" w:name="_Hlt27207253"/>
      <w:r>
        <w:rPr>
          <w:rStyle w:val="Hyperlink"/>
          <w:bCs w:val="0"/>
        </w:rPr>
        <w:t>c</w:t>
      </w:r>
      <w:bookmarkEnd w:id="1"/>
      <w:r>
        <w:rPr>
          <w:rStyle w:val="Hyperlink"/>
          <w:bCs w:val="0"/>
        </w:rPr>
        <w:t>hshavot.co.il</w:t>
      </w:r>
    </w:hyperlink>
    <w:r>
      <w:rPr>
        <w:rFonts w:ascii="Arial" w:hAnsi="Arial"/>
      </w:rPr>
      <w:t xml:space="preserve">   </w:t>
    </w:r>
    <w:r>
      <w:rPr>
        <w:rtl/>
      </w:rPr>
      <w:tab/>
    </w:r>
    <w:r>
      <w:rPr>
        <w:rStyle w:val="afd"/>
        <w:rtl/>
      </w:rPr>
      <w:fldChar w:fldCharType="begin"/>
    </w:r>
    <w:r>
      <w:rPr>
        <w:rStyle w:val="afd"/>
        <w:rtl/>
      </w:rPr>
      <w:instrText xml:space="preserve"> </w:instrText>
    </w:r>
    <w:r>
      <w:rPr>
        <w:rStyle w:val="afd"/>
      </w:rPr>
      <w:instrText>PAGE</w:instrText>
    </w:r>
    <w:r>
      <w:rPr>
        <w:rStyle w:val="afd"/>
        <w:rtl/>
      </w:rPr>
      <w:instrText xml:space="preserve"> </w:instrText>
    </w:r>
    <w:r>
      <w:rPr>
        <w:rStyle w:val="afd"/>
        <w:rtl/>
      </w:rPr>
      <w:fldChar w:fldCharType="separate"/>
    </w:r>
    <w:r>
      <w:rPr>
        <w:rStyle w:val="afd"/>
        <w:noProof/>
        <w:rtl/>
      </w:rPr>
      <w:t>1</w:t>
    </w:r>
    <w:r>
      <w:rPr>
        <w:rStyle w:val="afd"/>
        <w:rtl/>
      </w:rPr>
      <w:fldChar w:fldCharType="end"/>
    </w:r>
    <w:r>
      <w:rPr>
        <w:rStyle w:val="afd"/>
        <w:b w:val="0"/>
        <w:bCs/>
        <w:szCs w:val="22"/>
        <w:rtl/>
      </w:rPr>
      <w:tab/>
    </w:r>
  </w:p>
  <w:p w:rsidR="00000000" w:rsidRDefault="00D76E84">
    <w:pPr>
      <w:pStyle w:val="af9"/>
      <w:rPr>
        <w:rtl/>
      </w:rPr>
    </w:pPr>
    <w:r>
      <w:rPr>
        <w:rtl/>
      </w:rPr>
      <w:t>עורכים: עו"ד רון דלומי ועו"ד מנשה כהן</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D76E84">
      <w:pPr>
        <w:spacing w:after="0" w:line="240" w:lineRule="auto"/>
      </w:pPr>
      <w:r>
        <w:separator/>
      </w:r>
    </w:p>
  </w:footnote>
  <w:footnote w:type="continuationSeparator" w:id="0">
    <w:p w:rsidR="00000000" w:rsidRDefault="00D76E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D76E84">
    <w:pPr>
      <w:pStyle w:val="afb"/>
      <w:rPr>
        <w:b/>
        <w:bCs/>
        <w:color w:val="800080"/>
        <w:rtl/>
      </w:rPr>
    </w:pPr>
    <w:r>
      <w:rPr>
        <w:b/>
        <w:bCs/>
        <w:color w:val="800080"/>
        <w:rtl/>
      </w:rPr>
      <w:tab/>
    </w:r>
    <w:r>
      <w:rPr>
        <w:b/>
        <w:bCs/>
        <w:color w:val="800080"/>
        <w:rtl/>
      </w:rPr>
      <w:fldChar w:fldCharType="begin"/>
    </w:r>
    <w:r>
      <w:rPr>
        <w:b/>
        <w:bCs/>
        <w:color w:val="800080"/>
        <w:rtl/>
      </w:rPr>
      <w:instrText xml:space="preserve"> </w:instrText>
    </w:r>
    <w:r>
      <w:rPr>
        <w:b/>
        <w:bCs/>
        <w:color w:val="800080"/>
      </w:rPr>
      <w:instrText>STYLEREF "Heading 1" \* MERGEFORMAT</w:instrText>
    </w:r>
    <w:r>
      <w:rPr>
        <w:b/>
        <w:bCs/>
        <w:color w:val="800080"/>
        <w:rtl/>
      </w:rPr>
      <w:instrText xml:space="preserve"> </w:instrText>
    </w:r>
    <w:r>
      <w:rPr>
        <w:b/>
        <w:bCs/>
        <w:color w:val="800080"/>
        <w:rtl/>
      </w:rPr>
      <w:fldChar w:fldCharType="separate"/>
    </w:r>
    <w:r>
      <w:rPr>
        <w:rFonts w:hint="cs"/>
        <w:noProof/>
        <w:color w:val="800080"/>
        <w:rtl/>
      </w:rPr>
      <w:t xml:space="preserve">שגיאה! השתמש בכרטיסיה בית כדי להחיל </w:t>
    </w:r>
    <w:r>
      <w:rPr>
        <w:rFonts w:hint="cs"/>
        <w:noProof/>
        <w:color w:val="800080"/>
      </w:rPr>
      <w:t>Heading 1</w:t>
    </w:r>
    <w:r>
      <w:rPr>
        <w:rFonts w:hint="cs"/>
        <w:noProof/>
        <w:color w:val="800080"/>
        <w:rtl/>
      </w:rPr>
      <w:t xml:space="preserve"> על הטקסט שברצונך שיופיע כאן.</w:t>
    </w:r>
    <w:r>
      <w:rPr>
        <w:b/>
        <w:bCs/>
        <w:color w:val="800080"/>
        <w:rtl/>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linkStyle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E84"/>
    <w:rsid w:val="00D76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66112A1-8BEF-411B-832A-FCF7BB8C9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6E84"/>
    <w:pPr>
      <w:bidi/>
    </w:pPr>
    <w:rPr>
      <w:rFonts w:eastAsia="Calibri"/>
    </w:rPr>
  </w:style>
  <w:style w:type="paragraph" w:styleId="1">
    <w:name w:val="heading 1"/>
    <w:basedOn w:val="a"/>
    <w:next w:val="a0"/>
    <w:link w:val="10"/>
    <w:uiPriority w:val="99"/>
    <w:qFormat/>
    <w:pPr>
      <w:keepNext/>
      <w:spacing w:before="120" w:after="240"/>
      <w:jc w:val="center"/>
      <w:outlineLvl w:val="0"/>
    </w:pPr>
    <w:rPr>
      <w:rFonts w:ascii="Arial" w:hAnsi="Arial"/>
      <w:b/>
      <w:bCs/>
      <w:color w:val="800000"/>
      <w:kern w:val="28"/>
      <w:sz w:val="32"/>
      <w:szCs w:val="36"/>
    </w:rPr>
  </w:style>
  <w:style w:type="character" w:default="1" w:styleId="a1">
    <w:name w:val="Default Paragraph Font"/>
    <w:uiPriority w:val="1"/>
    <w:unhideWhenUsed/>
    <w:rsid w:val="00D76E84"/>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rsid w:val="00D76E84"/>
  </w:style>
  <w:style w:type="character" w:customStyle="1" w:styleId="10">
    <w:name w:val="כותרת 1 תו"/>
    <w:basedOn w:val="a1"/>
    <w:link w:val="1"/>
    <w:uiPriority w:val="9"/>
    <w:rPr>
      <w:rFonts w:asciiTheme="majorHAnsi" w:eastAsiaTheme="majorEastAsia" w:hAnsiTheme="majorHAnsi" w:cstheme="majorBidi"/>
      <w:b/>
      <w:bCs/>
      <w:kern w:val="32"/>
      <w:sz w:val="32"/>
      <w:szCs w:val="32"/>
    </w:rPr>
  </w:style>
  <w:style w:type="paragraph" w:customStyle="1" w:styleId="a0">
    <w:name w:val="#איזכור"/>
    <w:uiPriority w:val="99"/>
    <w:pPr>
      <w:tabs>
        <w:tab w:val="left" w:pos="2886"/>
        <w:tab w:val="left" w:pos="3918"/>
        <w:tab w:val="left" w:pos="5477"/>
      </w:tabs>
      <w:autoSpaceDE w:val="0"/>
      <w:autoSpaceDN w:val="0"/>
      <w:bidi/>
      <w:spacing w:after="0" w:line="180" w:lineRule="exact"/>
      <w:ind w:left="284" w:right="2177"/>
      <w:jc w:val="both"/>
    </w:pPr>
    <w:rPr>
      <w:rFonts w:ascii="Times New Roman" w:hAnsi="Times New Roman" w:cs="David"/>
      <w:color w:val="008000"/>
      <w:sz w:val="14"/>
      <w:szCs w:val="16"/>
    </w:rPr>
  </w:style>
  <w:style w:type="paragraph" w:customStyle="1" w:styleId="11">
    <w:name w:val="#איזכור1"/>
    <w:basedOn w:val="a0"/>
    <w:next w:val="a"/>
    <w:uiPriority w:val="99"/>
    <w:pPr>
      <w:spacing w:line="220" w:lineRule="exact"/>
      <w:ind w:left="0" w:right="0"/>
      <w:jc w:val="center"/>
    </w:pPr>
    <w:rPr>
      <w:color w:val="auto"/>
    </w:rPr>
  </w:style>
  <w:style w:type="paragraph" w:customStyle="1" w:styleId="a4">
    <w:name w:val="#הגדרות"/>
    <w:uiPriority w:val="99"/>
    <w:pPr>
      <w:autoSpaceDE w:val="0"/>
      <w:autoSpaceDN w:val="0"/>
      <w:bidi/>
      <w:spacing w:after="0" w:line="240" w:lineRule="atLeast"/>
      <w:jc w:val="both"/>
    </w:pPr>
    <w:rPr>
      <w:rFonts w:ascii="Times New Roman" w:hAnsi="Times New Roman" w:cs="David"/>
      <w:sz w:val="16"/>
      <w:szCs w:val="20"/>
    </w:rPr>
  </w:style>
  <w:style w:type="paragraph" w:customStyle="1" w:styleId="a5">
    <w:name w:val="#המשךעמ"/>
    <w:basedOn w:val="1"/>
    <w:uiPriority w:val="99"/>
    <w:pPr>
      <w:spacing w:before="5280" w:after="0"/>
      <w:outlineLvl w:val="9"/>
    </w:pPr>
    <w:rPr>
      <w:rFonts w:ascii="Times New Roman" w:hAnsi="Times New Roman"/>
      <w:sz w:val="24"/>
      <w:szCs w:val="26"/>
    </w:rPr>
  </w:style>
  <w:style w:type="paragraph" w:customStyle="1" w:styleId="12">
    <w:name w:val="#רמה1"/>
    <w:uiPriority w:val="99"/>
    <w:pPr>
      <w:tabs>
        <w:tab w:val="left" w:pos="998"/>
      </w:tabs>
      <w:autoSpaceDE w:val="0"/>
      <w:autoSpaceDN w:val="0"/>
      <w:bidi/>
      <w:spacing w:after="0" w:line="240" w:lineRule="atLeast"/>
      <w:ind w:firstLine="612"/>
      <w:jc w:val="both"/>
    </w:pPr>
    <w:rPr>
      <w:rFonts w:ascii="Times New Roman" w:hAnsi="Times New Roman" w:cs="David"/>
      <w:sz w:val="16"/>
      <w:szCs w:val="20"/>
    </w:rPr>
  </w:style>
  <w:style w:type="paragraph" w:customStyle="1" w:styleId="a6">
    <w:name w:val="#הסמכה"/>
    <w:basedOn w:val="12"/>
    <w:next w:val="a"/>
    <w:uiPriority w:val="99"/>
    <w:pPr>
      <w:spacing w:before="240"/>
    </w:pPr>
  </w:style>
  <w:style w:type="paragraph" w:customStyle="1" w:styleId="a7">
    <w:name w:val="#הערתשוליים"/>
    <w:uiPriority w:val="99"/>
    <w:pPr>
      <w:tabs>
        <w:tab w:val="left" w:pos="329"/>
        <w:tab w:val="left" w:pos="1185"/>
      </w:tabs>
      <w:autoSpaceDE w:val="0"/>
      <w:autoSpaceDN w:val="0"/>
      <w:bidi/>
      <w:spacing w:before="120" w:after="0" w:line="200" w:lineRule="exact"/>
      <w:ind w:right="329" w:hanging="329"/>
      <w:jc w:val="both"/>
    </w:pPr>
    <w:rPr>
      <w:rFonts w:ascii="Times New Roman" w:hAnsi="Times New Roman" w:cs="David"/>
      <w:sz w:val="18"/>
      <w:szCs w:val="20"/>
      <w:vertAlign w:val="superscript"/>
    </w:rPr>
  </w:style>
  <w:style w:type="paragraph" w:customStyle="1" w:styleId="a8">
    <w:name w:val="#חלק"/>
    <w:next w:val="a"/>
    <w:uiPriority w:val="99"/>
    <w:pPr>
      <w:autoSpaceDE w:val="0"/>
      <w:autoSpaceDN w:val="0"/>
      <w:bidi/>
      <w:spacing w:before="240" w:after="0" w:line="240" w:lineRule="auto"/>
      <w:jc w:val="center"/>
    </w:pPr>
    <w:rPr>
      <w:rFonts w:ascii="Times New Roman" w:hAnsi="Times New Roman" w:cs="Narkisim"/>
      <w:b/>
      <w:bCs/>
      <w:spacing w:val="12"/>
      <w:sz w:val="28"/>
      <w:szCs w:val="32"/>
    </w:rPr>
  </w:style>
  <w:style w:type="paragraph" w:customStyle="1" w:styleId="a9">
    <w:name w:val="#תאריך"/>
    <w:basedOn w:val="a6"/>
    <w:next w:val="a"/>
    <w:uiPriority w:val="99"/>
    <w:pPr>
      <w:tabs>
        <w:tab w:val="left" w:pos="1320"/>
      </w:tabs>
      <w:spacing w:before="360"/>
      <w:ind w:firstLine="0"/>
    </w:pPr>
  </w:style>
  <w:style w:type="paragraph" w:customStyle="1" w:styleId="aa">
    <w:name w:val="#חתימה"/>
    <w:basedOn w:val="a9"/>
    <w:uiPriority w:val="99"/>
    <w:pPr>
      <w:tabs>
        <w:tab w:val="left" w:pos="5573"/>
      </w:tabs>
      <w:spacing w:line="220" w:lineRule="exact"/>
      <w:jc w:val="left"/>
    </w:pPr>
  </w:style>
  <w:style w:type="paragraph" w:customStyle="1" w:styleId="ab">
    <w:name w:val="#חתימת השר"/>
    <w:uiPriority w:val="99"/>
    <w:pPr>
      <w:keepNext/>
      <w:tabs>
        <w:tab w:val="left" w:pos="651"/>
        <w:tab w:val="left" w:pos="1502"/>
        <w:tab w:val="left" w:pos="2352"/>
        <w:tab w:val="left" w:pos="3770"/>
      </w:tabs>
      <w:autoSpaceDE w:val="0"/>
      <w:autoSpaceDN w:val="0"/>
      <w:bidi/>
      <w:spacing w:before="60" w:after="0" w:line="240" w:lineRule="auto"/>
    </w:pPr>
    <w:rPr>
      <w:rFonts w:ascii="Times New Roman" w:hAnsi="Times New Roman" w:cs="David"/>
      <w:b/>
      <w:bCs/>
      <w:color w:val="800000"/>
      <w:sz w:val="16"/>
      <w:szCs w:val="20"/>
    </w:rPr>
  </w:style>
  <w:style w:type="paragraph" w:customStyle="1" w:styleId="ac">
    <w:name w:val="#חתימת ראש הרשות"/>
    <w:basedOn w:val="aa"/>
    <w:uiPriority w:val="99"/>
    <w:pPr>
      <w:keepNext/>
      <w:tabs>
        <w:tab w:val="clear" w:pos="5573"/>
        <w:tab w:val="left" w:pos="6321"/>
      </w:tabs>
      <w:spacing w:before="60"/>
      <w:ind w:right="5052"/>
      <w:jc w:val="center"/>
    </w:pPr>
    <w:rPr>
      <w:b/>
      <w:bCs/>
      <w:color w:val="800000"/>
    </w:rPr>
  </w:style>
  <w:style w:type="paragraph" w:customStyle="1" w:styleId="ad">
    <w:name w:val="#טבלאות"/>
    <w:uiPriority w:val="99"/>
    <w:pPr>
      <w:tabs>
        <w:tab w:val="center" w:pos="794"/>
        <w:tab w:val="center" w:pos="1360"/>
        <w:tab w:val="center" w:pos="2070"/>
        <w:tab w:val="center" w:pos="2920"/>
        <w:tab w:val="center" w:pos="4478"/>
        <w:tab w:val="center" w:pos="7313"/>
      </w:tabs>
      <w:autoSpaceDE w:val="0"/>
      <w:autoSpaceDN w:val="0"/>
      <w:bidi/>
      <w:spacing w:after="0" w:line="240" w:lineRule="auto"/>
      <w:jc w:val="both"/>
    </w:pPr>
    <w:rPr>
      <w:rFonts w:ascii="Times New Roman" w:hAnsi="Times New Roman" w:cs="David"/>
      <w:color w:val="FF0000"/>
      <w:sz w:val="18"/>
      <w:szCs w:val="20"/>
    </w:rPr>
  </w:style>
  <w:style w:type="paragraph" w:customStyle="1" w:styleId="-">
    <w:name w:val="#טבלאות-כותרת"/>
    <w:next w:val="ad"/>
    <w:uiPriority w:val="99"/>
    <w:pPr>
      <w:tabs>
        <w:tab w:val="center" w:pos="509"/>
        <w:tab w:val="center" w:pos="1360"/>
        <w:tab w:val="center" w:pos="2069"/>
        <w:tab w:val="center" w:pos="2919"/>
        <w:tab w:val="center" w:pos="3628"/>
        <w:tab w:val="center" w:pos="4620"/>
      </w:tabs>
      <w:autoSpaceDE w:val="0"/>
      <w:autoSpaceDN w:val="0"/>
      <w:bidi/>
      <w:spacing w:after="0" w:line="240" w:lineRule="auto"/>
      <w:jc w:val="both"/>
    </w:pPr>
    <w:rPr>
      <w:rFonts w:ascii="Times New Roman" w:hAnsi="Times New Roman" w:cs="David"/>
      <w:sz w:val="18"/>
      <w:szCs w:val="20"/>
      <w:u w:val="words"/>
    </w:rPr>
  </w:style>
  <w:style w:type="paragraph" w:customStyle="1" w:styleId="ae">
    <w:name w:val="#טבלת סכומים טור שמאלי"/>
    <w:uiPriority w:val="99"/>
    <w:pPr>
      <w:autoSpaceDE w:val="0"/>
      <w:autoSpaceDN w:val="0"/>
      <w:bidi/>
      <w:spacing w:after="0" w:line="240" w:lineRule="auto"/>
      <w:jc w:val="right"/>
    </w:pPr>
    <w:rPr>
      <w:rFonts w:ascii="Times New Roman" w:hAnsi="Times New Roman" w:cs="Miriam"/>
      <w:sz w:val="18"/>
      <w:szCs w:val="20"/>
    </w:rPr>
  </w:style>
  <w:style w:type="paragraph" w:customStyle="1" w:styleId="af">
    <w:name w:val="#כותרת טבלת סכומים"/>
    <w:next w:val="ae"/>
    <w:uiPriority w:val="99"/>
    <w:pPr>
      <w:tabs>
        <w:tab w:val="right" w:pos="8306"/>
      </w:tabs>
      <w:autoSpaceDE w:val="0"/>
      <w:autoSpaceDN w:val="0"/>
      <w:bidi/>
      <w:spacing w:before="240" w:after="120" w:line="240" w:lineRule="auto"/>
    </w:pPr>
    <w:rPr>
      <w:rFonts w:ascii="Times New Roman" w:hAnsi="Times New Roman" w:cs="Miriam"/>
      <w:sz w:val="18"/>
      <w:szCs w:val="20"/>
      <w:u w:val="words"/>
    </w:rPr>
  </w:style>
  <w:style w:type="paragraph" w:customStyle="1" w:styleId="af0">
    <w:name w:val="#כותרתסעיף"/>
    <w:next w:val="12"/>
    <w:uiPriority w:val="99"/>
    <w:pPr>
      <w:tabs>
        <w:tab w:val="left" w:pos="600"/>
      </w:tabs>
      <w:autoSpaceDE w:val="0"/>
      <w:autoSpaceDN w:val="0"/>
      <w:bidi/>
      <w:spacing w:before="230" w:after="0" w:line="240" w:lineRule="atLeast"/>
      <w:ind w:right="618" w:hanging="618"/>
      <w:jc w:val="both"/>
    </w:pPr>
    <w:rPr>
      <w:rFonts w:ascii="Times New Roman" w:hAnsi="Times New Roman" w:cs="David"/>
      <w:b/>
      <w:bCs/>
      <w:color w:val="000080"/>
      <w:spacing w:val="4"/>
      <w:sz w:val="18"/>
      <w:szCs w:val="21"/>
    </w:rPr>
  </w:style>
  <w:style w:type="paragraph" w:customStyle="1" w:styleId="af1">
    <w:name w:val="#מספר סעיף"/>
    <w:next w:val="12"/>
    <w:uiPriority w:val="99"/>
    <w:pPr>
      <w:tabs>
        <w:tab w:val="right" w:pos="624"/>
        <w:tab w:val="right" w:pos="651"/>
      </w:tabs>
      <w:autoSpaceDE w:val="0"/>
      <w:autoSpaceDN w:val="0"/>
      <w:bidi/>
      <w:spacing w:after="0" w:line="240" w:lineRule="atLeast"/>
      <w:jc w:val="both"/>
    </w:pPr>
    <w:rPr>
      <w:rFonts w:ascii="Times New Roman" w:hAnsi="Times New Roman" w:cs="David"/>
      <w:sz w:val="16"/>
      <w:szCs w:val="20"/>
    </w:rPr>
  </w:style>
  <w:style w:type="paragraph" w:customStyle="1" w:styleId="-0">
    <w:name w:val="#-סימן"/>
    <w:next w:val="af0"/>
    <w:uiPriority w:val="99"/>
    <w:pPr>
      <w:autoSpaceDE w:val="0"/>
      <w:autoSpaceDN w:val="0"/>
      <w:bidi/>
      <w:spacing w:before="160" w:after="0" w:line="240" w:lineRule="atLeast"/>
      <w:jc w:val="center"/>
    </w:pPr>
    <w:rPr>
      <w:rFonts w:ascii="Times New Roman" w:hAnsi="Times New Roman" w:cs="David"/>
      <w:color w:val="800000"/>
      <w:sz w:val="24"/>
      <w:szCs w:val="27"/>
    </w:rPr>
  </w:style>
  <w:style w:type="paragraph" w:customStyle="1" w:styleId="13">
    <w:name w:val="#סימן1"/>
    <w:basedOn w:val="-0"/>
    <w:next w:val="a4"/>
    <w:uiPriority w:val="99"/>
    <w:pPr>
      <w:spacing w:before="0"/>
    </w:pPr>
    <w:rPr>
      <w:color w:val="auto"/>
      <w:sz w:val="18"/>
      <w:szCs w:val="21"/>
    </w:rPr>
  </w:style>
  <w:style w:type="character" w:customStyle="1" w:styleId="af2">
    <w:name w:val="#עילי"/>
    <w:basedOn w:val="a1"/>
    <w:uiPriority w:val="99"/>
    <w:rPr>
      <w:rFonts w:ascii="Times New Roman" w:hAnsi="Times New Roman" w:cs="IW_David"/>
      <w:color w:val="auto"/>
      <w:position w:val="6"/>
      <w:sz w:val="12"/>
      <w:szCs w:val="12"/>
      <w:lang w:bidi="he-IL"/>
    </w:rPr>
  </w:style>
  <w:style w:type="paragraph" w:customStyle="1" w:styleId="-1">
    <w:name w:val="#-פרק"/>
    <w:next w:val="-0"/>
    <w:uiPriority w:val="99"/>
    <w:pPr>
      <w:autoSpaceDE w:val="0"/>
      <w:autoSpaceDN w:val="0"/>
      <w:bidi/>
      <w:spacing w:before="260" w:after="60" w:line="240" w:lineRule="atLeast"/>
      <w:jc w:val="center"/>
    </w:pPr>
    <w:rPr>
      <w:rFonts w:ascii="Times New Roman" w:hAnsi="Times New Roman" w:cs="David"/>
      <w:b/>
      <w:bCs/>
      <w:color w:val="000080"/>
      <w:sz w:val="24"/>
      <w:szCs w:val="28"/>
    </w:rPr>
  </w:style>
  <w:style w:type="paragraph" w:customStyle="1" w:styleId="1-">
    <w:name w:val="#רמה1-א"/>
    <w:basedOn w:val="12"/>
    <w:uiPriority w:val="99"/>
    <w:pPr>
      <w:ind w:right="1009" w:hanging="397"/>
    </w:pPr>
  </w:style>
  <w:style w:type="paragraph" w:customStyle="1" w:styleId="2">
    <w:name w:val="#רמה2"/>
    <w:uiPriority w:val="99"/>
    <w:pPr>
      <w:tabs>
        <w:tab w:val="left" w:pos="1418"/>
      </w:tabs>
      <w:autoSpaceDE w:val="0"/>
      <w:autoSpaceDN w:val="0"/>
      <w:bidi/>
      <w:spacing w:after="0" w:line="240" w:lineRule="atLeast"/>
      <w:ind w:right="998"/>
      <w:jc w:val="both"/>
    </w:pPr>
    <w:rPr>
      <w:rFonts w:ascii="Times New Roman" w:hAnsi="Times New Roman" w:cs="David"/>
      <w:sz w:val="16"/>
      <w:szCs w:val="20"/>
    </w:rPr>
  </w:style>
  <w:style w:type="paragraph" w:customStyle="1" w:styleId="3">
    <w:name w:val="#רמה3"/>
    <w:uiPriority w:val="99"/>
    <w:pPr>
      <w:tabs>
        <w:tab w:val="left" w:pos="1871"/>
      </w:tabs>
      <w:autoSpaceDE w:val="0"/>
      <w:autoSpaceDN w:val="0"/>
      <w:bidi/>
      <w:spacing w:after="0" w:line="240" w:lineRule="atLeast"/>
      <w:ind w:right="1418"/>
      <w:jc w:val="both"/>
    </w:pPr>
    <w:rPr>
      <w:rFonts w:ascii="Times New Roman" w:hAnsi="Times New Roman" w:cs="David"/>
      <w:sz w:val="16"/>
      <w:szCs w:val="20"/>
    </w:rPr>
  </w:style>
  <w:style w:type="paragraph" w:customStyle="1" w:styleId="2-">
    <w:name w:val="#רמה2-א"/>
    <w:basedOn w:val="3"/>
    <w:uiPriority w:val="99"/>
    <w:pPr>
      <w:tabs>
        <w:tab w:val="left" w:pos="1418"/>
      </w:tabs>
      <w:ind w:right="1423" w:hanging="425"/>
    </w:pPr>
  </w:style>
  <w:style w:type="paragraph" w:customStyle="1" w:styleId="3-">
    <w:name w:val="#רמה3-א"/>
    <w:basedOn w:val="3"/>
    <w:uiPriority w:val="99"/>
    <w:pPr>
      <w:tabs>
        <w:tab w:val="left" w:pos="2296"/>
      </w:tabs>
      <w:ind w:right="1872" w:hanging="454"/>
    </w:pPr>
    <w:rPr>
      <w:b/>
      <w:bCs/>
    </w:rPr>
  </w:style>
  <w:style w:type="paragraph" w:customStyle="1" w:styleId="4">
    <w:name w:val="#רמה4"/>
    <w:uiPriority w:val="99"/>
    <w:pPr>
      <w:tabs>
        <w:tab w:val="left" w:pos="2296"/>
      </w:tabs>
      <w:autoSpaceDE w:val="0"/>
      <w:autoSpaceDN w:val="0"/>
      <w:bidi/>
      <w:spacing w:after="0" w:line="240" w:lineRule="atLeast"/>
      <w:ind w:right="1871"/>
      <w:jc w:val="both"/>
    </w:pPr>
    <w:rPr>
      <w:rFonts w:ascii="Times New Roman" w:hAnsi="Times New Roman" w:cs="David"/>
      <w:sz w:val="16"/>
      <w:szCs w:val="20"/>
    </w:rPr>
  </w:style>
  <w:style w:type="paragraph" w:customStyle="1" w:styleId="4-">
    <w:name w:val="#רמה4-א"/>
    <w:basedOn w:val="4"/>
    <w:uiPriority w:val="99"/>
    <w:pPr>
      <w:tabs>
        <w:tab w:val="left" w:pos="2835"/>
      </w:tabs>
      <w:ind w:right="2325" w:hanging="454"/>
    </w:pPr>
  </w:style>
  <w:style w:type="paragraph" w:customStyle="1" w:styleId="5">
    <w:name w:val="#רמה5"/>
    <w:basedOn w:val="3"/>
    <w:uiPriority w:val="99"/>
    <w:pPr>
      <w:tabs>
        <w:tab w:val="clear" w:pos="1871"/>
        <w:tab w:val="left" w:pos="2552"/>
      </w:tabs>
      <w:ind w:right="2296"/>
    </w:pPr>
  </w:style>
  <w:style w:type="paragraph" w:customStyle="1" w:styleId="6">
    <w:name w:val="#רמה6"/>
    <w:basedOn w:val="2"/>
    <w:uiPriority w:val="99"/>
    <w:pPr>
      <w:tabs>
        <w:tab w:val="clear" w:pos="1418"/>
        <w:tab w:val="left" w:pos="3005"/>
      </w:tabs>
      <w:ind w:right="2552"/>
    </w:pPr>
  </w:style>
  <w:style w:type="paragraph" w:customStyle="1" w:styleId="14">
    <w:name w:val="#תוכןחוק1"/>
    <w:basedOn w:val="a4"/>
    <w:uiPriority w:val="99"/>
    <w:pPr>
      <w:tabs>
        <w:tab w:val="left" w:pos="6974"/>
      </w:tabs>
      <w:spacing w:after="20"/>
    </w:pPr>
    <w:rPr>
      <w:b/>
      <w:bCs/>
      <w:szCs w:val="24"/>
    </w:rPr>
  </w:style>
  <w:style w:type="paragraph" w:customStyle="1" w:styleId="20">
    <w:name w:val="#תוכןחוק2"/>
    <w:basedOn w:val="a4"/>
    <w:uiPriority w:val="99"/>
    <w:pPr>
      <w:tabs>
        <w:tab w:val="left" w:pos="6974"/>
      </w:tabs>
      <w:spacing w:after="160"/>
    </w:pPr>
    <w:rPr>
      <w:b/>
      <w:bCs/>
      <w:szCs w:val="24"/>
    </w:rPr>
  </w:style>
  <w:style w:type="paragraph" w:customStyle="1" w:styleId="af3">
    <w:name w:val="#תוכןסימ"/>
    <w:basedOn w:val="a4"/>
    <w:uiPriority w:val="99"/>
    <w:pPr>
      <w:tabs>
        <w:tab w:val="left" w:leader="dot" w:pos="6288"/>
        <w:tab w:val="left" w:pos="6429"/>
      </w:tabs>
      <w:ind w:right="885"/>
    </w:pPr>
  </w:style>
  <w:style w:type="paragraph" w:customStyle="1" w:styleId="af4">
    <w:name w:val="#תוכןפרק"/>
    <w:basedOn w:val="a4"/>
    <w:uiPriority w:val="99"/>
    <w:pPr>
      <w:tabs>
        <w:tab w:val="left" w:pos="901"/>
        <w:tab w:val="left" w:pos="6430"/>
      </w:tabs>
      <w:spacing w:before="80"/>
    </w:pPr>
    <w:rPr>
      <w:b/>
      <w:bCs/>
      <w:szCs w:val="24"/>
    </w:rPr>
  </w:style>
  <w:style w:type="paragraph" w:customStyle="1" w:styleId="af5">
    <w:name w:val="#תוכןתוספת"/>
    <w:uiPriority w:val="99"/>
    <w:pPr>
      <w:tabs>
        <w:tab w:val="left" w:pos="618"/>
        <w:tab w:val="left" w:pos="1428"/>
      </w:tabs>
      <w:autoSpaceDE w:val="0"/>
      <w:autoSpaceDN w:val="0"/>
      <w:bidi/>
      <w:spacing w:after="0" w:line="230" w:lineRule="exact"/>
      <w:ind w:right="618" w:hanging="618"/>
    </w:pPr>
    <w:rPr>
      <w:rFonts w:ascii="Arial" w:hAnsi="Arial" w:cs="David"/>
      <w:sz w:val="20"/>
      <w:szCs w:val="21"/>
    </w:rPr>
  </w:style>
  <w:style w:type="paragraph" w:customStyle="1" w:styleId="15">
    <w:name w:val="#תוכןתקנ1"/>
    <w:basedOn w:val="a4"/>
    <w:uiPriority w:val="99"/>
    <w:pPr>
      <w:tabs>
        <w:tab w:val="left" w:leader="dot" w:pos="6747"/>
        <w:tab w:val="left" w:pos="6974"/>
      </w:tabs>
      <w:spacing w:after="20"/>
    </w:pPr>
  </w:style>
  <w:style w:type="paragraph" w:customStyle="1" w:styleId="21">
    <w:name w:val="#תוכןתקנ2"/>
    <w:basedOn w:val="a4"/>
    <w:uiPriority w:val="99"/>
    <w:pPr>
      <w:tabs>
        <w:tab w:val="left" w:leader="dot" w:pos="6747"/>
        <w:tab w:val="left" w:pos="6974"/>
      </w:tabs>
      <w:spacing w:after="160"/>
    </w:pPr>
  </w:style>
  <w:style w:type="character" w:customStyle="1" w:styleId="af6">
    <w:name w:val="#תיקון"/>
    <w:uiPriority w:val="99"/>
    <w:rPr>
      <w:color w:val="auto"/>
      <w:sz w:val="14"/>
    </w:rPr>
  </w:style>
  <w:style w:type="paragraph" w:customStyle="1" w:styleId="af7">
    <w:name w:val="#תיקונים"/>
    <w:uiPriority w:val="99"/>
    <w:pPr>
      <w:autoSpaceDE w:val="0"/>
      <w:autoSpaceDN w:val="0"/>
      <w:bidi/>
      <w:spacing w:before="230" w:after="0" w:line="240" w:lineRule="atLeast"/>
    </w:pPr>
    <w:rPr>
      <w:rFonts w:ascii="Times New Roman" w:hAnsi="Times New Roman" w:cs="David"/>
      <w:color w:val="000080"/>
      <w:sz w:val="14"/>
      <w:szCs w:val="16"/>
    </w:rPr>
  </w:style>
  <w:style w:type="paragraph" w:customStyle="1" w:styleId="af8">
    <w:name w:val="#תיקוןעקיף"/>
    <w:basedOn w:val="af0"/>
    <w:uiPriority w:val="99"/>
    <w:rPr>
      <w:rFonts w:ascii="David" w:hAnsi="David"/>
      <w:b w:val="0"/>
      <w:bCs w:val="0"/>
      <w:spacing w:val="0"/>
    </w:rPr>
  </w:style>
  <w:style w:type="paragraph" w:styleId="af9">
    <w:name w:val="footer"/>
    <w:basedOn w:val="a"/>
    <w:link w:val="afa"/>
    <w:uiPriority w:val="99"/>
    <w:pPr>
      <w:tabs>
        <w:tab w:val="left" w:pos="0"/>
        <w:tab w:val="center" w:pos="4201"/>
        <w:tab w:val="right" w:pos="8312"/>
      </w:tabs>
      <w:spacing w:line="230" w:lineRule="exact"/>
      <w:jc w:val="both"/>
    </w:pPr>
    <w:rPr>
      <w:b/>
      <w:bCs/>
    </w:rPr>
  </w:style>
  <w:style w:type="character" w:customStyle="1" w:styleId="afa">
    <w:name w:val="כותרת תחתונה תו"/>
    <w:basedOn w:val="a1"/>
    <w:link w:val="af9"/>
    <w:uiPriority w:val="99"/>
    <w:semiHidden/>
    <w:rPr>
      <w:rFonts w:ascii="Times New Roman" w:hAnsi="Times New Roman" w:cs="David"/>
      <w:szCs w:val="24"/>
    </w:rPr>
  </w:style>
  <w:style w:type="paragraph" w:styleId="afb">
    <w:name w:val="header"/>
    <w:basedOn w:val="a"/>
    <w:link w:val="afc"/>
    <w:uiPriority w:val="99"/>
    <w:pPr>
      <w:tabs>
        <w:tab w:val="left" w:pos="0"/>
        <w:tab w:val="right" w:pos="8312"/>
      </w:tabs>
      <w:spacing w:line="300" w:lineRule="atLeast"/>
      <w:jc w:val="both"/>
    </w:pPr>
    <w:rPr>
      <w:u w:val="single"/>
    </w:rPr>
  </w:style>
  <w:style w:type="character" w:customStyle="1" w:styleId="afc">
    <w:name w:val="כותרת עליונה תו"/>
    <w:basedOn w:val="a1"/>
    <w:link w:val="afb"/>
    <w:uiPriority w:val="99"/>
    <w:semiHidden/>
    <w:rPr>
      <w:rFonts w:ascii="Times New Roman" w:hAnsi="Times New Roman" w:cs="David"/>
      <w:szCs w:val="24"/>
    </w:rPr>
  </w:style>
  <w:style w:type="character" w:customStyle="1" w:styleId="HebrewChar">
    <w:name w:val="Hebrew_Char"/>
    <w:uiPriority w:val="99"/>
  </w:style>
  <w:style w:type="character" w:customStyle="1" w:styleId="LatinChar">
    <w:name w:val="Latin_Char"/>
    <w:uiPriority w:val="99"/>
    <w:rPr>
      <w:rFonts w:ascii="Times New Roman" w:hAnsi="Times New Roman"/>
      <w:lang w:val="en-US"/>
    </w:rPr>
  </w:style>
  <w:style w:type="paragraph" w:customStyle="1" w:styleId="NormalPar">
    <w:name w:val="NormalPar"/>
    <w:uiPriority w:val="99"/>
    <w:pPr>
      <w:autoSpaceDE w:val="0"/>
      <w:autoSpaceDN w:val="0"/>
      <w:bidi/>
      <w:spacing w:after="0" w:line="240" w:lineRule="auto"/>
    </w:pPr>
    <w:rPr>
      <w:rFonts w:ascii="Times New Roman" w:hAnsi="Times New Roman" w:cs="David"/>
      <w:noProof/>
      <w:sz w:val="24"/>
      <w:szCs w:val="24"/>
    </w:rPr>
  </w:style>
  <w:style w:type="character" w:styleId="afd">
    <w:name w:val="page number"/>
    <w:basedOn w:val="a1"/>
    <w:uiPriority w:val="99"/>
    <w:rPr>
      <w:rFonts w:cs="David"/>
      <w:bCs/>
      <w:szCs w:val="28"/>
      <w:lang w:bidi="he-IL"/>
    </w:rPr>
  </w:style>
  <w:style w:type="paragraph" w:customStyle="1" w:styleId="1--1">
    <w:name w:val="#רמה1-א-1"/>
    <w:next w:val="2"/>
    <w:uiPriority w:val="99"/>
    <w:pPr>
      <w:tabs>
        <w:tab w:val="left" w:pos="612"/>
        <w:tab w:val="left" w:pos="998"/>
      </w:tabs>
      <w:autoSpaceDE w:val="0"/>
      <w:autoSpaceDN w:val="0"/>
      <w:bidi/>
      <w:spacing w:after="0" w:line="240" w:lineRule="atLeast"/>
      <w:ind w:right="998" w:hanging="998"/>
      <w:jc w:val="both"/>
    </w:pPr>
    <w:rPr>
      <w:rFonts w:ascii="Times New Roman" w:hAnsi="Times New Roman" w:cs="David"/>
      <w:sz w:val="16"/>
      <w:szCs w:val="20"/>
    </w:rPr>
  </w:style>
  <w:style w:type="paragraph" w:customStyle="1" w:styleId="2--1">
    <w:name w:val="#רמה2-א-1"/>
    <w:next w:val="3"/>
    <w:uiPriority w:val="99"/>
    <w:pPr>
      <w:tabs>
        <w:tab w:val="left" w:pos="1418"/>
        <w:tab w:val="left" w:pos="1792"/>
      </w:tabs>
      <w:autoSpaceDE w:val="0"/>
      <w:autoSpaceDN w:val="0"/>
      <w:bidi/>
      <w:spacing w:after="0" w:line="240" w:lineRule="atLeast"/>
      <w:ind w:right="1418" w:hanging="420"/>
      <w:jc w:val="both"/>
    </w:pPr>
    <w:rPr>
      <w:rFonts w:ascii="Times New Roman" w:hAnsi="Times New Roman" w:cs="David"/>
      <w:sz w:val="16"/>
      <w:szCs w:val="20"/>
    </w:rPr>
  </w:style>
  <w:style w:type="character" w:styleId="Hyperlink">
    <w:name w:val="Hyperlink"/>
    <w:basedOn w:val="a1"/>
    <w:uiPriority w:val="99"/>
    <w:rPr>
      <w:rFonts w:cs="David"/>
      <w:color w:val="0000FF"/>
      <w:u w:val="none"/>
      <w:lang w:bidi="he-IL"/>
    </w:rPr>
  </w:style>
  <w:style w:type="character" w:styleId="FollowedHyperlink">
    <w:name w:val="FollowedHyperlink"/>
    <w:basedOn w:val="a1"/>
    <w:uiPriority w:val="99"/>
    <w:rPr>
      <w:rFonts w:cs="David"/>
      <w:color w:val="800080"/>
      <w:u w:val="single"/>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machshavot.co.i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973</Words>
  <Characters>4870</Characters>
  <Application>Microsoft Office Word</Application>
  <DocSecurity>0</DocSecurity>
  <Lines>40</Lines>
  <Paragraphs>11</Paragraphs>
  <ScaleCrop>false</ScaleCrop>
  <Company>משפחת דלומי</Company>
  <LinksUpToDate>false</LinksUpToDate>
  <CharactersWithSpaces>5832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חוק עזר לאזור (שימור רחובות), תשי"ח1958-</dc:title>
  <dc:subject/>
  <dc:creator>new1</dc:creator>
  <cp:keywords/>
  <dc:description/>
  <cp:lastModifiedBy>חנן זולדן</cp:lastModifiedBy>
  <cp:revision>2</cp:revision>
  <cp:lastPrinted>2003-03-31T14:39:00Z</cp:lastPrinted>
  <dcterms:created xsi:type="dcterms:W3CDTF">2020-04-02T12:17:00Z</dcterms:created>
  <dcterms:modified xsi:type="dcterms:W3CDTF">2020-04-02T12:17:00Z</dcterms:modified>
</cp:coreProperties>
</file>